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38" w:rsidRPr="00086138" w:rsidRDefault="00F779C6" w:rsidP="00F779C6">
      <w:pPr>
        <w:jc w:val="center"/>
        <w:rPr>
          <w:b/>
          <w:sz w:val="28"/>
          <w:szCs w:val="28"/>
          <w:u w:val="single"/>
        </w:rPr>
      </w:pPr>
      <w:r w:rsidRPr="00086138">
        <w:rPr>
          <w:b/>
          <w:sz w:val="28"/>
          <w:szCs w:val="28"/>
          <w:u w:val="single"/>
        </w:rPr>
        <w:t>TAMUK Accessibility Action Plan</w:t>
      </w:r>
      <w:r w:rsidR="00086138" w:rsidRPr="00086138">
        <w:rPr>
          <w:b/>
          <w:sz w:val="28"/>
          <w:szCs w:val="28"/>
          <w:u w:val="single"/>
        </w:rPr>
        <w:t xml:space="preserve"> </w:t>
      </w:r>
    </w:p>
    <w:p w:rsidR="005A6B81" w:rsidRDefault="00086138" w:rsidP="009B2D8D">
      <w:pPr>
        <w:jc w:val="center"/>
        <w:rPr>
          <w:b/>
          <w:sz w:val="24"/>
          <w:szCs w:val="24"/>
        </w:rPr>
      </w:pPr>
      <w:r w:rsidRPr="00086138">
        <w:rPr>
          <w:b/>
          <w:sz w:val="24"/>
          <w:szCs w:val="24"/>
        </w:rPr>
        <w:t xml:space="preserve">Proposed by Team Attending the Chancellor’s Symposium on Accessibility, June 11-12, 2019 </w:t>
      </w:r>
      <w:r w:rsidR="00AD5726" w:rsidRPr="00086138">
        <w:rPr>
          <w:b/>
          <w:sz w:val="24"/>
          <w:szCs w:val="24"/>
        </w:rPr>
        <w:br/>
      </w:r>
    </w:p>
    <w:p w:rsidR="009B2D8D" w:rsidRDefault="009B2D8D" w:rsidP="009B2D8D">
      <w:pPr>
        <w:rPr>
          <w:b/>
          <w:sz w:val="24"/>
          <w:szCs w:val="24"/>
        </w:rPr>
      </w:pPr>
      <w:r>
        <w:rPr>
          <w:b/>
          <w:sz w:val="24"/>
          <w:szCs w:val="24"/>
        </w:rPr>
        <w:t xml:space="preserve">Texas Government Code Chapter 2054, Subchapter M, and Title 1 Texas Administrative Code (TAC) Chapters 206B and 213B are aligned with the web accessibility standards set forth in the federal regulations in Section 508 of the Rehabilitation Act of 1973 (updated in 2018). </w:t>
      </w:r>
    </w:p>
    <w:p w:rsidR="00F67BC2" w:rsidRDefault="00F779C6" w:rsidP="00C332AD">
      <w:pPr>
        <w:pStyle w:val="ListParagraph"/>
        <w:numPr>
          <w:ilvl w:val="0"/>
          <w:numId w:val="1"/>
        </w:numPr>
      </w:pPr>
      <w:r>
        <w:t xml:space="preserve">Reaffirm our accessibility statement </w:t>
      </w:r>
    </w:p>
    <w:p w:rsidR="00943002" w:rsidRDefault="00F67BC2" w:rsidP="00943002">
      <w:pPr>
        <w:pStyle w:val="ListParagraph"/>
        <w:numPr>
          <w:ilvl w:val="1"/>
          <w:numId w:val="1"/>
        </w:numPr>
      </w:pPr>
      <w:r>
        <w:t>D</w:t>
      </w:r>
      <w:r w:rsidR="00F779C6">
        <w:t>evelop an appropriate and progressive mission statem</w:t>
      </w:r>
      <w:r w:rsidR="00DB7606">
        <w:t>ent designed to raise awareness</w:t>
      </w:r>
      <w:r w:rsidR="00F779C6">
        <w:t xml:space="preserve"> </w:t>
      </w:r>
      <w:r w:rsidR="00086138">
        <w:t>of online accessibility</w:t>
      </w:r>
    </w:p>
    <w:p w:rsidR="0032089A" w:rsidRDefault="0032089A" w:rsidP="0032089A">
      <w:pPr>
        <w:pStyle w:val="ListParagraph"/>
      </w:pPr>
    </w:p>
    <w:p w:rsidR="00943002" w:rsidRDefault="0032089A" w:rsidP="0032089A">
      <w:pPr>
        <w:pStyle w:val="ListParagraph"/>
        <w:numPr>
          <w:ilvl w:val="0"/>
          <w:numId w:val="1"/>
        </w:numPr>
      </w:pPr>
      <w:r w:rsidRPr="0032089A">
        <w:t>Electronic Information Resources Accessibility Committee</w:t>
      </w:r>
      <w:r>
        <w:t xml:space="preserve"> (EIRAC)</w:t>
      </w:r>
      <w:r w:rsidR="009B2D8D">
        <w:t xml:space="preserve"> </w:t>
      </w:r>
      <w:r w:rsidR="002C1ED0">
        <w:t>– current committee listed on next page</w:t>
      </w:r>
    </w:p>
    <w:p w:rsidR="00F779C6" w:rsidRDefault="00450CF8" w:rsidP="00450CF8">
      <w:pPr>
        <w:pStyle w:val="ListParagraph"/>
        <w:numPr>
          <w:ilvl w:val="1"/>
          <w:numId w:val="1"/>
        </w:numPr>
      </w:pPr>
      <w:r w:rsidRPr="00450CF8">
        <w:t>Restructure the EIRAC</w:t>
      </w:r>
      <w:r>
        <w:t xml:space="preserve"> to e</w:t>
      </w:r>
      <w:r w:rsidR="00F779C6">
        <w:t>nsure all appropria</w:t>
      </w:r>
      <w:r w:rsidR="000C74D1">
        <w:t>te stakeholders are represented</w:t>
      </w:r>
      <w:r w:rsidR="00943002">
        <w:t xml:space="preserve"> and </w:t>
      </w:r>
      <w:r w:rsidR="00AD7514">
        <w:t>informed</w:t>
      </w:r>
      <w:r w:rsidR="00943002">
        <w:t xml:space="preserve"> to create </w:t>
      </w:r>
      <w:r w:rsidR="00943002" w:rsidRPr="00943002">
        <w:t xml:space="preserve">a comprehensive approach to campus access issues. </w:t>
      </w:r>
      <w:r w:rsidR="00943002">
        <w:t>(Include</w:t>
      </w:r>
      <w:r w:rsidR="00AD7514">
        <w:t xml:space="preserve"> faculty</w:t>
      </w:r>
      <w:r w:rsidR="002C1ED0">
        <w:t xml:space="preserve"> and </w:t>
      </w:r>
      <w:r w:rsidR="00AD7514">
        <w:t>students</w:t>
      </w:r>
      <w:r w:rsidR="00985215">
        <w:t>.</w:t>
      </w:r>
      <w:r w:rsidR="000C74D1">
        <w:t xml:space="preserve">) </w:t>
      </w:r>
    </w:p>
    <w:p w:rsidR="009B2D8D" w:rsidRDefault="009B2D8D" w:rsidP="009B2D8D">
      <w:pPr>
        <w:pStyle w:val="ListParagraph"/>
        <w:numPr>
          <w:ilvl w:val="1"/>
          <w:numId w:val="1"/>
        </w:numPr>
      </w:pPr>
      <w:r w:rsidRPr="009B2D8D">
        <w:t>Determine any outstanding compliance issues</w:t>
      </w:r>
      <w:r w:rsidR="00985215">
        <w:t xml:space="preserve">. </w:t>
      </w:r>
    </w:p>
    <w:p w:rsidR="00985215" w:rsidRPr="009B2D8D" w:rsidRDefault="00985215" w:rsidP="00985215">
      <w:pPr>
        <w:pStyle w:val="ListParagraph"/>
        <w:numPr>
          <w:ilvl w:val="1"/>
          <w:numId w:val="1"/>
        </w:numPr>
      </w:pPr>
      <w:r>
        <w:t>Review</w:t>
      </w:r>
      <w:r w:rsidRPr="00985215">
        <w:t xml:space="preserve"> University processes </w:t>
      </w:r>
      <w:r>
        <w:t>for</w:t>
      </w:r>
      <w:r w:rsidRPr="00985215">
        <w:t xml:space="preserve"> acquiring Voluntary Product Accessibility Templates (VPAT) and EIR accessibility exemption requests for software, specifically for research purposes.  </w:t>
      </w:r>
    </w:p>
    <w:p w:rsidR="009B2D8D" w:rsidRDefault="004F17C0" w:rsidP="009B2D8D">
      <w:pPr>
        <w:pStyle w:val="ListParagraph"/>
        <w:numPr>
          <w:ilvl w:val="1"/>
          <w:numId w:val="1"/>
        </w:numPr>
      </w:pPr>
      <w:r>
        <w:t xml:space="preserve">Communicate with </w:t>
      </w:r>
      <w:r w:rsidR="009B2D8D">
        <w:t xml:space="preserve">Marketing and Communications </w:t>
      </w:r>
      <w:r>
        <w:t xml:space="preserve">regarding </w:t>
      </w:r>
      <w:r w:rsidR="009B2D8D">
        <w:t xml:space="preserve">EIR </w:t>
      </w:r>
    </w:p>
    <w:p w:rsidR="009B2D8D" w:rsidRDefault="009B2D8D" w:rsidP="009B2D8D">
      <w:pPr>
        <w:pStyle w:val="ListParagraph"/>
        <w:numPr>
          <w:ilvl w:val="2"/>
          <w:numId w:val="1"/>
        </w:numPr>
      </w:pPr>
      <w:r>
        <w:t>Determine from MarComm their current EIR status and action plans</w:t>
      </w:r>
    </w:p>
    <w:p w:rsidR="009B2D8D" w:rsidRDefault="009B2D8D" w:rsidP="009B2D8D">
      <w:pPr>
        <w:pStyle w:val="ListParagraph"/>
        <w:numPr>
          <w:ilvl w:val="2"/>
          <w:numId w:val="1"/>
        </w:numPr>
      </w:pPr>
      <w:r>
        <w:t xml:space="preserve">Webmasters review the results of the accessibility checkers to ensure their respective webpages are in compliance, with assistance from Marketing and Communications </w:t>
      </w:r>
    </w:p>
    <w:p w:rsidR="009B2D8D" w:rsidRDefault="009B2D8D" w:rsidP="009B2D8D">
      <w:pPr>
        <w:pStyle w:val="ListParagraph"/>
        <w:numPr>
          <w:ilvl w:val="1"/>
          <w:numId w:val="1"/>
        </w:numPr>
      </w:pPr>
      <w:r>
        <w:t xml:space="preserve">Implement an Accessibility Awareness Week designed to raise accessibility awareness on campus and foster a culture of access and community </w:t>
      </w:r>
    </w:p>
    <w:p w:rsidR="009B2D8D" w:rsidRDefault="009B2D8D" w:rsidP="009B2D8D">
      <w:pPr>
        <w:pStyle w:val="ListParagraph"/>
        <w:numPr>
          <w:ilvl w:val="2"/>
          <w:numId w:val="1"/>
        </w:numPr>
      </w:pPr>
      <w:r>
        <w:t>Each day of that week will highlight a department’s contributions to increasing accessibility (Distance Learning, Library, Marketing and Communications, iTech, etc.)</w:t>
      </w:r>
    </w:p>
    <w:p w:rsidR="009B2D8D" w:rsidRDefault="009B2D8D" w:rsidP="009B2D8D">
      <w:pPr>
        <w:pStyle w:val="ListParagraph"/>
      </w:pPr>
    </w:p>
    <w:p w:rsidR="0032089A" w:rsidRDefault="00AD7514" w:rsidP="00C332AD">
      <w:pPr>
        <w:pStyle w:val="ListParagraph"/>
        <w:numPr>
          <w:ilvl w:val="0"/>
          <w:numId w:val="1"/>
        </w:numPr>
      </w:pPr>
      <w:r>
        <w:t xml:space="preserve">Develop a </w:t>
      </w:r>
      <w:r w:rsidR="0032089A">
        <w:t xml:space="preserve">Blackboard </w:t>
      </w:r>
      <w:r>
        <w:t xml:space="preserve">course </w:t>
      </w:r>
      <w:r w:rsidR="0032089A">
        <w:t>for</w:t>
      </w:r>
      <w:r>
        <w:t xml:space="preserve"> faculty</w:t>
      </w:r>
      <w:r w:rsidR="0032089A">
        <w:t xml:space="preserve"> (offered by DLIT and the Library)</w:t>
      </w:r>
    </w:p>
    <w:p w:rsidR="0032089A" w:rsidRDefault="0032089A" w:rsidP="000D6800">
      <w:pPr>
        <w:pStyle w:val="ListParagraph"/>
        <w:numPr>
          <w:ilvl w:val="1"/>
          <w:numId w:val="1"/>
        </w:numPr>
      </w:pPr>
      <w:r>
        <w:t>To</w:t>
      </w:r>
      <w:r w:rsidR="00AD7514">
        <w:t xml:space="preserve"> raise awareness of common issues in accessibility </w:t>
      </w:r>
      <w:r w:rsidR="00086138">
        <w:t>using existing TrainTraq modules</w:t>
      </w:r>
    </w:p>
    <w:p w:rsidR="0032089A" w:rsidRDefault="0032089A" w:rsidP="000D6800">
      <w:pPr>
        <w:pStyle w:val="ListParagraph"/>
        <w:numPr>
          <w:ilvl w:val="1"/>
          <w:numId w:val="1"/>
        </w:numPr>
      </w:pPr>
      <w:r>
        <w:t xml:space="preserve">To assist faculty in developing </w:t>
      </w:r>
      <w:r w:rsidR="00AD7514">
        <w:t xml:space="preserve">accessible documents and artifacts for </w:t>
      </w:r>
      <w:r>
        <w:t>students</w:t>
      </w:r>
      <w:r w:rsidR="00AD7514">
        <w:t xml:space="preserve"> </w:t>
      </w:r>
    </w:p>
    <w:p w:rsidR="00AD7514" w:rsidRDefault="00AC2818" w:rsidP="00AC2818">
      <w:pPr>
        <w:pStyle w:val="ListParagraph"/>
        <w:numPr>
          <w:ilvl w:val="1"/>
          <w:numId w:val="1"/>
        </w:numPr>
      </w:pPr>
      <w:r>
        <w:t xml:space="preserve">Offer a professional development certification for completing the course. </w:t>
      </w:r>
    </w:p>
    <w:p w:rsidR="00474CA1" w:rsidRDefault="00474CA1" w:rsidP="00474CA1">
      <w:pPr>
        <w:pStyle w:val="ListParagraph"/>
      </w:pPr>
    </w:p>
    <w:p w:rsidR="00347674" w:rsidRDefault="00EC7405" w:rsidP="00347674">
      <w:pPr>
        <w:pStyle w:val="ListParagraph"/>
        <w:numPr>
          <w:ilvl w:val="0"/>
          <w:numId w:val="1"/>
        </w:numPr>
      </w:pPr>
      <w:r>
        <w:t>C</w:t>
      </w:r>
      <w:r w:rsidR="00347674">
        <w:t xml:space="preserve">reate </w:t>
      </w:r>
      <w:r w:rsidR="00086138">
        <w:t xml:space="preserve">and disseminate </w:t>
      </w:r>
      <w:r w:rsidR="00347674">
        <w:t>standard ADA compliant syllab</w:t>
      </w:r>
      <w:r>
        <w:t xml:space="preserve">us </w:t>
      </w:r>
      <w:r w:rsidR="009B2D8D">
        <w:t xml:space="preserve">and CV </w:t>
      </w:r>
      <w:r>
        <w:t>template</w:t>
      </w:r>
      <w:r w:rsidR="009B2D8D">
        <w:t>s</w:t>
      </w:r>
      <w:r w:rsidR="00347674">
        <w:t xml:space="preserve"> for all instructors.    </w:t>
      </w:r>
    </w:p>
    <w:p w:rsidR="002C1ED0" w:rsidRDefault="002C1ED0" w:rsidP="002C1ED0"/>
    <w:p w:rsidR="002C1ED0" w:rsidRDefault="002C1ED0" w:rsidP="002C1ED0"/>
    <w:p w:rsidR="00474CA1" w:rsidRDefault="00474CA1" w:rsidP="002C1ED0"/>
    <w:p w:rsidR="00474CA1" w:rsidRDefault="00474CA1" w:rsidP="002C1ED0"/>
    <w:p w:rsidR="002C1ED0" w:rsidRDefault="002C1ED0" w:rsidP="002C1ED0">
      <w:r>
        <w:lastRenderedPageBreak/>
        <w:t xml:space="preserve">Current members of EIRAC </w:t>
      </w:r>
    </w:p>
    <w:p w:rsidR="002C1ED0" w:rsidRDefault="00CE47E7" w:rsidP="002C1ED0">
      <w:pPr>
        <w:pStyle w:val="ListParagraph"/>
        <w:numPr>
          <w:ilvl w:val="0"/>
          <w:numId w:val="2"/>
        </w:numPr>
        <w:spacing w:after="0" w:line="240" w:lineRule="auto"/>
        <w:contextualSpacing w:val="0"/>
      </w:pPr>
      <w:r>
        <w:t>Robert Paulson, iTech (Chair)</w:t>
      </w:r>
    </w:p>
    <w:p w:rsidR="00CE47E7" w:rsidRDefault="00CE47E7" w:rsidP="002C1ED0">
      <w:pPr>
        <w:pStyle w:val="ListParagraph"/>
        <w:numPr>
          <w:ilvl w:val="0"/>
          <w:numId w:val="2"/>
        </w:numPr>
        <w:spacing w:after="0" w:line="240" w:lineRule="auto"/>
        <w:contextualSpacing w:val="0"/>
      </w:pPr>
      <w:r>
        <w:t>Lydia Harkey, EIR Accessibility Officer</w:t>
      </w:r>
    </w:p>
    <w:p w:rsidR="002C1ED0" w:rsidRDefault="002C1ED0" w:rsidP="002C1ED0">
      <w:pPr>
        <w:pStyle w:val="ListParagraph"/>
        <w:numPr>
          <w:ilvl w:val="0"/>
          <w:numId w:val="2"/>
        </w:numPr>
        <w:spacing w:after="0" w:line="240" w:lineRule="auto"/>
        <w:contextualSpacing w:val="0"/>
      </w:pPr>
      <w:r>
        <w:t>Barbara Collins, Disabilit</w:t>
      </w:r>
      <w:r w:rsidR="00CE47E7">
        <w:t>y Resources</w:t>
      </w:r>
    </w:p>
    <w:p w:rsidR="002C1ED0" w:rsidRDefault="002C1ED0" w:rsidP="002C1ED0">
      <w:pPr>
        <w:pStyle w:val="ListParagraph"/>
        <w:numPr>
          <w:ilvl w:val="0"/>
          <w:numId w:val="2"/>
        </w:numPr>
        <w:spacing w:after="0" w:line="240" w:lineRule="auto"/>
        <w:contextualSpacing w:val="0"/>
      </w:pPr>
      <w:r>
        <w:t xml:space="preserve">Jo Elda Alaniz, Health and  Wellness </w:t>
      </w:r>
    </w:p>
    <w:p w:rsidR="002C1ED0" w:rsidRDefault="002C1ED0" w:rsidP="002C1ED0">
      <w:pPr>
        <w:pStyle w:val="ListParagraph"/>
        <w:numPr>
          <w:ilvl w:val="0"/>
          <w:numId w:val="2"/>
        </w:numPr>
        <w:spacing w:after="0" w:line="240" w:lineRule="auto"/>
        <w:contextualSpacing w:val="0"/>
      </w:pPr>
      <w:r>
        <w:t xml:space="preserve">Bruce Schueneman, Library </w:t>
      </w:r>
    </w:p>
    <w:p w:rsidR="002C1ED0" w:rsidRDefault="002C1ED0" w:rsidP="002C1ED0">
      <w:pPr>
        <w:pStyle w:val="ListParagraph"/>
        <w:numPr>
          <w:ilvl w:val="0"/>
          <w:numId w:val="2"/>
        </w:numPr>
        <w:spacing w:after="0" w:line="240" w:lineRule="auto"/>
        <w:contextualSpacing w:val="0"/>
      </w:pPr>
      <w:r>
        <w:t xml:space="preserve">Cheri Shipman, Enrollment Management </w:t>
      </w:r>
    </w:p>
    <w:p w:rsidR="00CE47E7" w:rsidRDefault="002C1ED0" w:rsidP="002C1ED0">
      <w:pPr>
        <w:pStyle w:val="ListParagraph"/>
        <w:numPr>
          <w:ilvl w:val="0"/>
          <w:numId w:val="2"/>
        </w:numPr>
        <w:spacing w:after="0" w:line="240" w:lineRule="auto"/>
        <w:contextualSpacing w:val="0"/>
      </w:pPr>
      <w:r>
        <w:t>Rolando Garza, DLIT</w:t>
      </w:r>
    </w:p>
    <w:p w:rsidR="00CE47E7" w:rsidRDefault="00CE47E7" w:rsidP="002C1ED0">
      <w:pPr>
        <w:pStyle w:val="ListParagraph"/>
        <w:numPr>
          <w:ilvl w:val="0"/>
          <w:numId w:val="2"/>
        </w:numPr>
        <w:spacing w:after="0" w:line="240" w:lineRule="auto"/>
        <w:contextualSpacing w:val="0"/>
      </w:pPr>
      <w:r>
        <w:t>Angela Bingham, OSR</w:t>
      </w:r>
      <w:bookmarkStart w:id="0" w:name="_GoBack"/>
      <w:bookmarkEnd w:id="0"/>
    </w:p>
    <w:p w:rsidR="002C1ED0" w:rsidRDefault="00CE47E7" w:rsidP="002C1ED0">
      <w:pPr>
        <w:pStyle w:val="ListParagraph"/>
        <w:numPr>
          <w:ilvl w:val="0"/>
          <w:numId w:val="2"/>
        </w:numPr>
        <w:spacing w:after="0" w:line="240" w:lineRule="auto"/>
        <w:contextualSpacing w:val="0"/>
      </w:pPr>
      <w:r>
        <w:t>Eutimio Alaniz, OSR</w:t>
      </w:r>
    </w:p>
    <w:p w:rsidR="002C1ED0" w:rsidRDefault="002C1ED0" w:rsidP="002C1ED0">
      <w:pPr>
        <w:pStyle w:val="ListParagraph"/>
        <w:numPr>
          <w:ilvl w:val="0"/>
          <w:numId w:val="2"/>
        </w:numPr>
        <w:spacing w:after="0" w:line="240" w:lineRule="auto"/>
        <w:contextualSpacing w:val="0"/>
      </w:pPr>
      <w:r>
        <w:t xml:space="preserve">James Pollock, MarComm </w:t>
      </w:r>
    </w:p>
    <w:p w:rsidR="002C1ED0" w:rsidRDefault="00CE47E7" w:rsidP="002C1ED0">
      <w:pPr>
        <w:pStyle w:val="ListParagraph"/>
        <w:numPr>
          <w:ilvl w:val="0"/>
          <w:numId w:val="2"/>
        </w:numPr>
        <w:spacing w:after="0" w:line="240" w:lineRule="auto"/>
        <w:contextualSpacing w:val="0"/>
      </w:pPr>
      <w:r>
        <w:t>Krystal Emery</w:t>
      </w:r>
      <w:r w:rsidR="002C1ED0">
        <w:t xml:space="preserve">, MarComm </w:t>
      </w:r>
    </w:p>
    <w:p w:rsidR="002C1ED0" w:rsidRDefault="002C1ED0" w:rsidP="002C1ED0">
      <w:pPr>
        <w:pStyle w:val="ListParagraph"/>
        <w:numPr>
          <w:ilvl w:val="0"/>
          <w:numId w:val="2"/>
        </w:numPr>
        <w:spacing w:after="0" w:line="240" w:lineRule="auto"/>
        <w:contextualSpacing w:val="0"/>
      </w:pPr>
      <w:r>
        <w:t xml:space="preserve">Shane Creel, Risk Management </w:t>
      </w:r>
    </w:p>
    <w:p w:rsidR="002C1ED0" w:rsidRDefault="002C1ED0" w:rsidP="002C1ED0">
      <w:pPr>
        <w:pStyle w:val="ListParagraph"/>
        <w:numPr>
          <w:ilvl w:val="0"/>
          <w:numId w:val="2"/>
        </w:numPr>
        <w:spacing w:after="0" w:line="240" w:lineRule="auto"/>
        <w:contextualSpacing w:val="0"/>
      </w:pPr>
      <w:r>
        <w:t xml:space="preserve">Maricelda Zarate, Strategic Sources and General Services  </w:t>
      </w:r>
    </w:p>
    <w:p w:rsidR="002C1ED0" w:rsidRDefault="002C1ED0" w:rsidP="002C1ED0">
      <w:pPr>
        <w:pStyle w:val="ListParagraph"/>
        <w:numPr>
          <w:ilvl w:val="0"/>
          <w:numId w:val="2"/>
        </w:numPr>
        <w:spacing w:after="0" w:line="240" w:lineRule="auto"/>
        <w:contextualSpacing w:val="0"/>
      </w:pPr>
      <w:r>
        <w:t xml:space="preserve">Sara Robertson, Procurement </w:t>
      </w:r>
    </w:p>
    <w:p w:rsidR="002C1ED0" w:rsidRDefault="002C1ED0" w:rsidP="002C1ED0">
      <w:pPr>
        <w:pStyle w:val="ListParagraph"/>
        <w:numPr>
          <w:ilvl w:val="0"/>
          <w:numId w:val="2"/>
        </w:numPr>
        <w:spacing w:after="0" w:line="240" w:lineRule="auto"/>
        <w:contextualSpacing w:val="0"/>
      </w:pPr>
      <w:r>
        <w:t xml:space="preserve">Karen Royal, Compliance </w:t>
      </w:r>
    </w:p>
    <w:p w:rsidR="002C1ED0" w:rsidRDefault="002C1ED0" w:rsidP="002C1ED0">
      <w:pPr>
        <w:pStyle w:val="ListParagraph"/>
        <w:numPr>
          <w:ilvl w:val="0"/>
          <w:numId w:val="2"/>
        </w:numPr>
        <w:spacing w:after="0" w:line="240" w:lineRule="auto"/>
        <w:contextualSpacing w:val="0"/>
      </w:pPr>
      <w:r>
        <w:t>Kirsten Compary, Student Affairs</w:t>
      </w:r>
    </w:p>
    <w:p w:rsidR="002C1ED0" w:rsidRDefault="002C1ED0" w:rsidP="002C1ED0"/>
    <w:sectPr w:rsidR="002C1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56" w:rsidRDefault="00397D56" w:rsidP="00E0725D">
      <w:pPr>
        <w:spacing w:after="0" w:line="240" w:lineRule="auto"/>
      </w:pPr>
      <w:r>
        <w:separator/>
      </w:r>
    </w:p>
  </w:endnote>
  <w:endnote w:type="continuationSeparator" w:id="0">
    <w:p w:rsidR="00397D56" w:rsidRDefault="00397D56" w:rsidP="00E0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56" w:rsidRDefault="00397D56" w:rsidP="00E0725D">
      <w:pPr>
        <w:spacing w:after="0" w:line="240" w:lineRule="auto"/>
      </w:pPr>
      <w:r>
        <w:separator/>
      </w:r>
    </w:p>
  </w:footnote>
  <w:footnote w:type="continuationSeparator" w:id="0">
    <w:p w:rsidR="00397D56" w:rsidRDefault="00397D56" w:rsidP="00E07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FDD"/>
    <w:multiLevelType w:val="hybridMultilevel"/>
    <w:tmpl w:val="A19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5B7003"/>
    <w:multiLevelType w:val="hybridMultilevel"/>
    <w:tmpl w:val="24AC3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F5"/>
    <w:rsid w:val="00086138"/>
    <w:rsid w:val="000A258A"/>
    <w:rsid w:val="000C74D1"/>
    <w:rsid w:val="000D6800"/>
    <w:rsid w:val="001A4AA5"/>
    <w:rsid w:val="001C7964"/>
    <w:rsid w:val="002C1ED0"/>
    <w:rsid w:val="0032089A"/>
    <w:rsid w:val="00347674"/>
    <w:rsid w:val="00364BDE"/>
    <w:rsid w:val="00397D56"/>
    <w:rsid w:val="003B5717"/>
    <w:rsid w:val="003D3FEE"/>
    <w:rsid w:val="003E629D"/>
    <w:rsid w:val="00450CF8"/>
    <w:rsid w:val="00474CA1"/>
    <w:rsid w:val="004F17C0"/>
    <w:rsid w:val="005A6B81"/>
    <w:rsid w:val="00600B0C"/>
    <w:rsid w:val="00704AA7"/>
    <w:rsid w:val="00855850"/>
    <w:rsid w:val="00943002"/>
    <w:rsid w:val="0096735C"/>
    <w:rsid w:val="00985215"/>
    <w:rsid w:val="009B2D8D"/>
    <w:rsid w:val="00AC2818"/>
    <w:rsid w:val="00AD5726"/>
    <w:rsid w:val="00AD7514"/>
    <w:rsid w:val="00B4502F"/>
    <w:rsid w:val="00C332AD"/>
    <w:rsid w:val="00C513D0"/>
    <w:rsid w:val="00CE47E7"/>
    <w:rsid w:val="00D72880"/>
    <w:rsid w:val="00DA6C37"/>
    <w:rsid w:val="00DB7606"/>
    <w:rsid w:val="00E0725D"/>
    <w:rsid w:val="00E32751"/>
    <w:rsid w:val="00E344F5"/>
    <w:rsid w:val="00EC7405"/>
    <w:rsid w:val="00F67BC2"/>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3A2E"/>
  <w15:chartTrackingRefBased/>
  <w15:docId w15:val="{D753BD66-8326-4EF6-B5E2-C20801AD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2AD"/>
    <w:pPr>
      <w:ind w:left="720"/>
      <w:contextualSpacing/>
    </w:pPr>
  </w:style>
  <w:style w:type="paragraph" w:styleId="Header">
    <w:name w:val="header"/>
    <w:basedOn w:val="Normal"/>
    <w:link w:val="HeaderChar"/>
    <w:uiPriority w:val="99"/>
    <w:unhideWhenUsed/>
    <w:rsid w:val="00E0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25D"/>
  </w:style>
  <w:style w:type="paragraph" w:styleId="Footer">
    <w:name w:val="footer"/>
    <w:basedOn w:val="Normal"/>
    <w:link w:val="FooterChar"/>
    <w:uiPriority w:val="99"/>
    <w:unhideWhenUsed/>
    <w:rsid w:val="00E0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7484">
      <w:bodyDiv w:val="1"/>
      <w:marLeft w:val="0"/>
      <w:marRight w:val="0"/>
      <w:marTop w:val="0"/>
      <w:marBottom w:val="0"/>
      <w:divBdr>
        <w:top w:val="none" w:sz="0" w:space="0" w:color="auto"/>
        <w:left w:val="none" w:sz="0" w:space="0" w:color="auto"/>
        <w:bottom w:val="none" w:sz="0" w:space="0" w:color="auto"/>
        <w:right w:val="none" w:sz="0" w:space="0" w:color="auto"/>
      </w:divBdr>
    </w:div>
    <w:div w:id="19744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Core</dc:creator>
  <cp:keywords/>
  <dc:description/>
  <cp:lastModifiedBy>James P Pollock</cp:lastModifiedBy>
  <cp:revision>3</cp:revision>
  <dcterms:created xsi:type="dcterms:W3CDTF">2020-03-05T14:28:00Z</dcterms:created>
  <dcterms:modified xsi:type="dcterms:W3CDTF">2020-03-05T14:33:00Z</dcterms:modified>
</cp:coreProperties>
</file>