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body>
    <w:p xmlns:wp14="http://schemas.microsoft.com/office/word/2010/wordml" w:rsidR="00A723F9" w:rsidP="001A6E24" w:rsidRDefault="00ED4E29" w14:paraId="33C39F6D" wp14:textId="77777777">
      <w:pPr>
        <w:rPr>
          <w:b/>
        </w:rPr>
      </w:pPr>
      <w:r>
        <w:rPr>
          <w:noProof/>
        </w:rPr>
        <mc:AlternateContent>
          <mc:Choice Requires="wps">
            <w:drawing>
              <wp:anchor xmlns:wp14="http://schemas.microsoft.com/office/word/2010/wordprocessingDrawing" distT="152400" distB="152400" distL="152400" distR="152400" simplePos="0" relativeHeight="251656704" behindDoc="0" locked="0" layoutInCell="0" allowOverlap="1" wp14:anchorId="4E28517C" wp14:editId="7777777">
                <wp:simplePos x="0" y="0"/>
                <wp:positionH relativeFrom="margin">
                  <wp:posOffset>2240915</wp:posOffset>
                </wp:positionH>
                <wp:positionV relativeFrom="page">
                  <wp:posOffset>464185</wp:posOffset>
                </wp:positionV>
                <wp:extent cx="4243070" cy="109791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1097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1A6E24" w:rsidR="00591905" w:rsidRDefault="00591905" w14:paraId="5615A541" wp14:textId="77777777">
                            <w:pPr>
                              <w:spacing w:line="360" w:lineRule="auto"/>
                              <w:jc w:val="right"/>
                              <w:rPr>
                                <w:sz w:val="18"/>
                                <w:szCs w:val="18"/>
                              </w:rPr>
                            </w:pPr>
                            <w:r w:rsidRPr="001A6E24">
                              <w:rPr>
                                <w:sz w:val="18"/>
                                <w:szCs w:val="18"/>
                              </w:rPr>
                              <w:t>OFFICE OF THE PROVOST AND VICE PRESIDENT FOR ACADEMIC AFFAIRS</w:t>
                            </w:r>
                          </w:p>
                          <w:p xmlns:wp14="http://schemas.microsoft.com/office/word/2010/wordml" w:rsidR="001A6E24" w:rsidP="001A6E24" w:rsidRDefault="001A6E24" w14:paraId="77A0DA41" wp14:textId="77777777">
                            <w:pPr>
                              <w:spacing w:line="360" w:lineRule="auto"/>
                              <w:jc w:val="right"/>
                              <w:rPr>
                                <w:sz w:val="18"/>
                                <w:szCs w:val="18"/>
                              </w:rPr>
                            </w:pPr>
                            <w:r>
                              <w:rPr>
                                <w:sz w:val="18"/>
                                <w:szCs w:val="18"/>
                              </w:rPr>
                              <w:t>MSC 102</w:t>
                            </w:r>
                            <w:r w:rsidRPr="001A6E24">
                              <w:rPr>
                                <w:sz w:val="18"/>
                                <w:szCs w:val="18"/>
                              </w:rPr>
                              <w:t xml:space="preserve"> </w:t>
                            </w:r>
                            <w:r w:rsidRPr="001A6E24">
                              <w:rPr>
                                <w:sz w:val="22"/>
                                <w:szCs w:val="22"/>
                              </w:rPr>
                              <w:t>·</w:t>
                            </w:r>
                            <w:r>
                              <w:rPr>
                                <w:sz w:val="18"/>
                                <w:szCs w:val="18"/>
                              </w:rPr>
                              <w:t xml:space="preserve"> </w:t>
                            </w:r>
                            <w:r w:rsidRPr="001A6E24" w:rsidR="00591905">
                              <w:rPr>
                                <w:sz w:val="18"/>
                                <w:szCs w:val="18"/>
                              </w:rPr>
                              <w:t>700 UNIVERSITY BLVD</w:t>
                            </w:r>
                          </w:p>
                          <w:p xmlns:wp14="http://schemas.microsoft.com/office/word/2010/wordml" w:rsidRPr="001A6E24" w:rsidR="00591905" w:rsidP="001A6E24" w:rsidRDefault="00591905" w14:paraId="612EC5EF" wp14:textId="77777777">
                            <w:pPr>
                              <w:spacing w:line="360" w:lineRule="auto"/>
                              <w:jc w:val="right"/>
                              <w:rPr>
                                <w:sz w:val="18"/>
                                <w:szCs w:val="18"/>
                              </w:rPr>
                            </w:pPr>
                            <w:r w:rsidRPr="001A6E24">
                              <w:rPr>
                                <w:sz w:val="18"/>
                                <w:szCs w:val="18"/>
                              </w:rPr>
                              <w:t xml:space="preserve">KINGSVILLE, TEXAS 78363-8202 </w:t>
                            </w:r>
                          </w:p>
                          <w:p xmlns:wp14="http://schemas.microsoft.com/office/word/2010/wordml" w:rsidR="00591905" w:rsidRDefault="00591905" w14:paraId="29E8A998" wp14:textId="77777777">
                            <w:pPr>
                              <w:spacing w:line="360" w:lineRule="auto"/>
                              <w:jc w:val="right"/>
                            </w:pPr>
                            <w:r w:rsidRPr="001A6E24">
                              <w:rPr>
                                <w:sz w:val="18"/>
                                <w:szCs w:val="18"/>
                              </w:rPr>
                              <w:t xml:space="preserve">PHONE (361)593-3106 </w:t>
                            </w:r>
                            <w:r w:rsidRPr="001A6E24">
                              <w:rPr>
                                <w:sz w:val="22"/>
                                <w:szCs w:val="22"/>
                              </w:rPr>
                              <w:t>·</w:t>
                            </w:r>
                            <w:r w:rsidRPr="001A6E24">
                              <w:rPr>
                                <w:sz w:val="18"/>
                                <w:szCs w:val="18"/>
                              </w:rPr>
                              <w:t xml:space="preserve"> FAX (361) 593-3107</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w14:anchorId="3A1C23CE">
              <v:shapetype id="_x0000_t202" coordsize="21600,21600" o:spt="202" path="m,l,21600r21600,l21600,xe">
                <v:stroke joinstyle="miter"/>
                <v:path gradientshapeok="t" o:connecttype="rect"/>
              </v:shapetype>
              <v:shape id="Text Box 3" style="position:absolute;margin-left:176.45pt;margin-top:36.55pt;width:334.1pt;height:86.45pt;z-index:25165670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spid="_x0000_s102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">
                <v:textbox inset="6pt,6pt,6pt,6pt">
                  <w:txbxContent>
                    <w:p w:rsidRPr="001A6E24" w:rsidR="00591905" w:rsidRDefault="00591905" w14:paraId="4FE35357" wp14:textId="77777777">
                      <w:pPr>
                        <w:spacing w:line="360" w:lineRule="auto"/>
                        <w:jc w:val="right"/>
                        <w:rPr>
                          <w:sz w:val="18"/>
                          <w:szCs w:val="18"/>
                        </w:rPr>
                      </w:pPr>
                      <w:r w:rsidRPr="001A6E24">
                        <w:rPr>
                          <w:sz w:val="18"/>
                          <w:szCs w:val="18"/>
                        </w:rPr>
                        <w:t>OFFICE OF THE PROVOST AND VICE PRESIDENT FOR ACADEMIC AFFAIRS</w:t>
                      </w:r>
                    </w:p>
                    <w:p w:rsidR="001A6E24" w:rsidP="001A6E24" w:rsidRDefault="001A6E24" w14:paraId="043FD88B" wp14:textId="77777777">
                      <w:pPr>
                        <w:spacing w:line="360" w:lineRule="auto"/>
                        <w:jc w:val="right"/>
                        <w:rPr>
                          <w:sz w:val="18"/>
                          <w:szCs w:val="18"/>
                        </w:rPr>
                      </w:pPr>
                      <w:r>
                        <w:rPr>
                          <w:sz w:val="18"/>
                          <w:szCs w:val="18"/>
                        </w:rPr>
                        <w:t>MSC 102</w:t>
                      </w:r>
                      <w:r w:rsidRPr="001A6E24">
                        <w:rPr>
                          <w:sz w:val="18"/>
                          <w:szCs w:val="18"/>
                        </w:rPr>
                        <w:t xml:space="preserve"> </w:t>
                      </w:r>
                      <w:r w:rsidRPr="001A6E24">
                        <w:rPr>
                          <w:sz w:val="22"/>
                          <w:szCs w:val="22"/>
                        </w:rPr>
                        <w:t>·</w:t>
                      </w:r>
                      <w:r>
                        <w:rPr>
                          <w:sz w:val="18"/>
                          <w:szCs w:val="18"/>
                        </w:rPr>
                        <w:t xml:space="preserve"> </w:t>
                      </w:r>
                      <w:r w:rsidRPr="001A6E24" w:rsidR="00591905">
                        <w:rPr>
                          <w:sz w:val="18"/>
                          <w:szCs w:val="18"/>
                        </w:rPr>
                        <w:t>700 UNIVERSITY BLVD</w:t>
                      </w:r>
                    </w:p>
                    <w:p w:rsidRPr="001A6E24" w:rsidR="00591905" w:rsidP="001A6E24" w:rsidRDefault="00591905" w14:paraId="743E7FD5" wp14:textId="77777777">
                      <w:pPr>
                        <w:spacing w:line="360" w:lineRule="auto"/>
                        <w:jc w:val="right"/>
                        <w:rPr>
                          <w:sz w:val="18"/>
                          <w:szCs w:val="18"/>
                        </w:rPr>
                      </w:pPr>
                      <w:r w:rsidRPr="001A6E24">
                        <w:rPr>
                          <w:sz w:val="18"/>
                          <w:szCs w:val="18"/>
                        </w:rPr>
                        <w:t xml:space="preserve">KINGSVILLE, TEXAS 78363-8202 </w:t>
                      </w:r>
                    </w:p>
                    <w:p w:rsidR="00591905" w:rsidRDefault="00591905" w14:paraId="237872A2" wp14:textId="77777777">
                      <w:pPr>
                        <w:spacing w:line="360" w:lineRule="auto"/>
                        <w:jc w:val="right"/>
                      </w:pPr>
                      <w:r w:rsidRPr="001A6E24">
                        <w:rPr>
                          <w:sz w:val="18"/>
                          <w:szCs w:val="18"/>
                        </w:rPr>
                        <w:t xml:space="preserve">PHONE (361)593-3106 </w:t>
                      </w:r>
                      <w:r w:rsidRPr="001A6E24">
                        <w:rPr>
                          <w:sz w:val="22"/>
                          <w:szCs w:val="22"/>
                        </w:rPr>
                        <w:t>·</w:t>
                      </w:r>
                      <w:r w:rsidRPr="001A6E24">
                        <w:rPr>
                          <w:sz w:val="18"/>
                          <w:szCs w:val="18"/>
                        </w:rPr>
                        <w:t xml:space="preserve"> FAX (361) 593-3107</w:t>
                      </w:r>
                    </w:p>
                  </w:txbxContent>
                </v:textbox>
                <w10:wrap anchorx="margin" anchory="page"/>
              </v:shape>
            </w:pict>
          </mc:Fallback>
        </mc:AlternateContent>
      </w:r>
      <w:r>
        <w:rPr>
          <w:noProof/>
        </w:rPr>
        <mc:AlternateContent>
          <mc:Choice Requires="wps">
            <w:drawing>
              <wp:anchor xmlns:wp14="http://schemas.microsoft.com/office/word/2010/wordprocessingDrawing" distT="57150" distB="57150" distL="57150" distR="57150" simplePos="0" relativeHeight="251657728" behindDoc="0" locked="0" layoutInCell="0" allowOverlap="1" wp14:anchorId="4B9DC2BF" wp14:editId="7777777">
                <wp:simplePos x="0" y="0"/>
                <wp:positionH relativeFrom="page">
                  <wp:posOffset>608965</wp:posOffset>
                </wp:positionH>
                <wp:positionV relativeFrom="paragraph">
                  <wp:posOffset>-134620</wp:posOffset>
                </wp:positionV>
                <wp:extent cx="2286635" cy="9150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915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591905" w:rsidRDefault="00ED4E29" w14:paraId="672A6659" wp14:textId="77777777">
                            <w:r>
                              <w:rPr>
                                <w:noProof/>
                              </w:rPr>
                              <w:drawing>
                                <wp:inline xmlns:wp14="http://schemas.microsoft.com/office/word/2010/wordprocessingDrawing" distT="0" distB="0" distL="0" distR="0" wp14:anchorId="6E5A1E90" wp14:editId="7777777">
                                  <wp:extent cx="22860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9144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w14:anchorId="51C3C237">
              <v:shape id="Text Box 2" style="position:absolute;margin-left:47.95pt;margin-top:-10.6pt;width:180.05pt;height:72.05pt;z-index:251657728;visibility:visible;mso-wrap-style:none;mso-width-percent:0;mso-height-percent:0;mso-wrap-distance-left:4.5pt;mso-wrap-distance-top:4.5pt;mso-wrap-distance-right:4.5pt;mso-wrap-distance-bottom:4.5pt;mso-position-horizontal:absolute;mso-position-horizontal-relative:page;mso-position-vertical:absolute;mso-position-vertical-relative:text;mso-width-percent:0;mso-height-percent:0;mso-width-relative:page;mso-height-relative:page;v-text-anchor:top" o:spid="_x0000_s102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">
                <v:textbox style="mso-fit-shape-to-text:t" inset="0,0,0,0">
                  <w:txbxContent>
                    <w:p w:rsidR="00591905" w:rsidRDefault="00ED4E29" w14:paraId="0A37501D" wp14:textId="77777777">
                      <w:r>
                        <w:rPr>
                          <w:noProof/>
                        </w:rPr>
                        <w:drawing>
                          <wp:inline xmlns:wp14="http://schemas.microsoft.com/office/word/2010/wordprocessingDrawing" distT="0" distB="0" distL="0" distR="0" wp14:anchorId="05525BCB" wp14:editId="7777777">
                            <wp:extent cx="2286000" cy="914400"/>
                            <wp:effectExtent l="0" t="0" r="0" b="0"/>
                            <wp:docPr id="11645120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914400"/>
                                    </a:xfrm>
                                    <a:prstGeom prst="rect">
                                      <a:avLst/>
                                    </a:prstGeom>
                                    <a:noFill/>
                                    <a:ln>
                                      <a:noFill/>
                                    </a:ln>
                                  </pic:spPr>
                                </pic:pic>
                              </a:graphicData>
                            </a:graphic>
                          </wp:inline>
                        </w:drawing>
                      </w:r>
                    </w:p>
                  </w:txbxContent>
                </v:textbox>
                <w10:wrap anchorx="page"/>
              </v:shape>
            </w:pict>
          </mc:Fallback>
        </mc:AlternateContent>
      </w:r>
    </w:p>
    <w:p xmlns:wp14="http://schemas.microsoft.com/office/word/2010/wordml" w:rsidR="00A723F9" w:rsidP="001A6E24" w:rsidRDefault="00A723F9" w14:paraId="5DAB6C7B" wp14:textId="77777777">
      <w:pPr>
        <w:rPr>
          <w:b/>
        </w:rPr>
      </w:pPr>
    </w:p>
    <w:p xmlns:wp14="http://schemas.microsoft.com/office/word/2010/wordml" w:rsidR="00A723F9" w:rsidP="001A6E24" w:rsidRDefault="00A723F9" w14:paraId="02EB378F" wp14:textId="77777777">
      <w:pPr>
        <w:rPr>
          <w:b/>
        </w:rPr>
      </w:pPr>
    </w:p>
    <w:p xmlns:wp14="http://schemas.microsoft.com/office/word/2010/wordml" w:rsidR="00A723F9" w:rsidP="001A6E24" w:rsidRDefault="00A723F9" w14:paraId="6A05A809" wp14:textId="77777777">
      <w:pPr>
        <w:rPr>
          <w:b/>
        </w:rPr>
      </w:pPr>
    </w:p>
    <w:p xmlns:wp14="http://schemas.microsoft.com/office/word/2010/wordml" w:rsidR="00F5080E" w:rsidP="001A6E24" w:rsidRDefault="00F5080E" w14:paraId="5A39BBE3" wp14:textId="77777777">
      <w:pPr>
        <w:rPr>
          <w:b/>
        </w:rPr>
      </w:pPr>
    </w:p>
    <w:p xmlns:wp14="http://schemas.microsoft.com/office/word/2010/wordml" w:rsidR="00A723F9" w:rsidP="001A6E24" w:rsidRDefault="00ED4E29" w14:paraId="6C2457BF" wp14:textId="77777777">
      <w:pPr>
        <w:rPr>
          <w:b/>
        </w:rPr>
      </w:pPr>
      <w:r>
        <w:rPr>
          <w:b/>
          <w:noProof/>
        </w:rPr>
        <mc:AlternateContent>
          <mc:Choice Requires="wps">
            <w:drawing>
              <wp:anchor xmlns:wp14="http://schemas.microsoft.com/office/word/2010/wordprocessingDrawing" distT="0" distB="0" distL="114300" distR="114300" simplePos="0" relativeHeight="251658752" behindDoc="0" locked="0" layoutInCell="1" allowOverlap="1" wp14:anchorId="7E8B9A8E" wp14:editId="7777777">
                <wp:simplePos x="0" y="0"/>
                <wp:positionH relativeFrom="column">
                  <wp:posOffset>-323850</wp:posOffset>
                </wp:positionH>
                <wp:positionV relativeFrom="paragraph">
                  <wp:posOffset>114300</wp:posOffset>
                </wp:positionV>
                <wp:extent cx="6791325" cy="952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91325"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0C2A377">
              <v:shapetype id="_x0000_t32" coordsize="21600,21600" o:oned="t" filled="f" o:spt="32" path="m,l21600,21600e" w14:anchorId="705F6162">
                <v:path fillok="f" arrowok="t" o:connecttype="none"/>
                <o:lock v:ext="edit" shapetype="t"/>
              </v:shapetype>
              <v:shape id="AutoShape 4" style="position:absolute;margin-left:-25.5pt;margin-top:9pt;width:534.7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"/>
            </w:pict>
          </mc:Fallback>
        </mc:AlternateContent>
      </w:r>
    </w:p>
    <w:p xmlns:wp14="http://schemas.microsoft.com/office/word/2010/wordml" w:rsidR="00F5080E" w:rsidP="001A6E24" w:rsidRDefault="00F5080E" w14:paraId="41C8F396" wp14:textId="77777777">
      <w:pPr>
        <w:rPr>
          <w:b/>
        </w:rPr>
      </w:pPr>
    </w:p>
    <w:p xmlns:wp14="http://schemas.microsoft.com/office/word/2010/wordml" w:rsidR="001A6E24" w:rsidP="001A6E24" w:rsidRDefault="001A6E24" w14:paraId="38F611E0" wp14:textId="77777777">
      <w:pPr>
        <w:rPr>
          <w:b/>
        </w:rPr>
      </w:pPr>
      <w:r>
        <w:rPr>
          <w:b/>
        </w:rPr>
        <w:t>T</w:t>
      </w:r>
      <w:r w:rsidR="00320C89">
        <w:rPr>
          <w:b/>
        </w:rPr>
        <w:t xml:space="preserve">O ALL CANDIDATES FOR </w:t>
      </w:r>
      <w:r w:rsidR="00E55063">
        <w:rPr>
          <w:b/>
        </w:rPr>
        <w:t>FALL</w:t>
      </w:r>
      <w:r w:rsidR="00596600">
        <w:rPr>
          <w:b/>
        </w:rPr>
        <w:t xml:space="preserve"> 20</w:t>
      </w:r>
      <w:r w:rsidR="00DA419A">
        <w:rPr>
          <w:b/>
        </w:rPr>
        <w:t>20</w:t>
      </w:r>
      <w:r>
        <w:rPr>
          <w:b/>
        </w:rPr>
        <w:t xml:space="preserve"> GRADUATION:</w:t>
      </w:r>
    </w:p>
    <w:p xmlns:wp14="http://schemas.microsoft.com/office/word/2010/wordml" w:rsidR="00724E84" w:rsidP="001A6E24" w:rsidRDefault="00724E84" w14:paraId="72A3D3EC" wp14:textId="77777777">
      <w:pPr>
        <w:rPr>
          <w:b/>
        </w:rPr>
      </w:pPr>
    </w:p>
    <w:p xmlns:wp14="http://schemas.microsoft.com/office/word/2010/wordml" w:rsidR="001A6E24" w:rsidP="001A6E24" w:rsidRDefault="001A6E24" w14:paraId="0D0B940D" wp14:textId="77777777">
      <w:pPr>
        <w:spacing w:line="-6" w:lineRule="auto"/>
        <w:rPr>
          <w:b/>
        </w:rPr>
      </w:pPr>
    </w:p>
    <w:p xmlns:wp14="http://schemas.microsoft.com/office/word/2010/wordml" w:rsidR="001A6E24" w:rsidP="001A6E24" w:rsidRDefault="001A6E24" w14:paraId="1665E37B" wp14:textId="77777777">
      <w:pPr>
        <w:rPr>
          <w:b/>
        </w:rPr>
      </w:pPr>
      <w:r>
        <w:rPr>
          <w:b/>
        </w:rPr>
        <w:t xml:space="preserve">1.  </w:t>
      </w:r>
      <w:r>
        <w:rPr>
          <w:b/>
          <w:u w:val="single"/>
        </w:rPr>
        <w:t>General Plan</w:t>
      </w:r>
      <w:r w:rsidR="00240A5C">
        <w:rPr>
          <w:b/>
        </w:rPr>
        <w:t xml:space="preserve">.  The </w:t>
      </w:r>
      <w:r w:rsidR="00E55063">
        <w:rPr>
          <w:b/>
        </w:rPr>
        <w:t>Fall</w:t>
      </w:r>
      <w:r w:rsidR="00596600">
        <w:rPr>
          <w:b/>
        </w:rPr>
        <w:t xml:space="preserve"> 20</w:t>
      </w:r>
      <w:r w:rsidR="00DA419A">
        <w:rPr>
          <w:b/>
        </w:rPr>
        <w:t>20</w:t>
      </w:r>
      <w:r w:rsidR="00D74F04">
        <w:rPr>
          <w:b/>
        </w:rPr>
        <w:t xml:space="preserve"> Commencement exercise</w:t>
      </w:r>
      <w:r>
        <w:rPr>
          <w:b/>
        </w:rPr>
        <w:t xml:space="preserve"> will be held </w:t>
      </w:r>
      <w:r w:rsidR="00DA419A">
        <w:rPr>
          <w:b/>
        </w:rPr>
        <w:t>at</w:t>
      </w:r>
      <w:r>
        <w:rPr>
          <w:b/>
        </w:rPr>
        <w:t xml:space="preserve"> the </w:t>
      </w:r>
      <w:r w:rsidR="00DA419A">
        <w:rPr>
          <w:b/>
        </w:rPr>
        <w:t>Javelina Stadium</w:t>
      </w:r>
      <w:r w:rsidR="0062225A">
        <w:rPr>
          <w:b/>
        </w:rPr>
        <w:t xml:space="preserve"> on Friday, </w:t>
      </w:r>
      <w:r w:rsidR="00E55063">
        <w:rPr>
          <w:b/>
        </w:rPr>
        <w:t>December</w:t>
      </w:r>
      <w:r w:rsidR="0062225A">
        <w:rPr>
          <w:b/>
        </w:rPr>
        <w:t xml:space="preserve"> </w:t>
      </w:r>
      <w:r w:rsidR="00E55063">
        <w:rPr>
          <w:b/>
        </w:rPr>
        <w:t>1</w:t>
      </w:r>
      <w:r w:rsidR="00DA419A">
        <w:rPr>
          <w:b/>
        </w:rPr>
        <w:t>1</w:t>
      </w:r>
      <w:r w:rsidR="00320C89">
        <w:rPr>
          <w:b/>
        </w:rPr>
        <w:t>,</w:t>
      </w:r>
      <w:r w:rsidR="00E87E38">
        <w:rPr>
          <w:b/>
        </w:rPr>
        <w:t xml:space="preserve"> </w:t>
      </w:r>
      <w:r w:rsidR="00596600">
        <w:rPr>
          <w:b/>
        </w:rPr>
        <w:t>20</w:t>
      </w:r>
      <w:r w:rsidR="00DA419A">
        <w:rPr>
          <w:b/>
        </w:rPr>
        <w:t>20</w:t>
      </w:r>
      <w:r w:rsidRPr="00610A11">
        <w:rPr>
          <w:b/>
        </w:rPr>
        <w:t>.  Ther</w:t>
      </w:r>
      <w:r w:rsidRPr="00610A11" w:rsidR="00BE6C33">
        <w:rPr>
          <w:b/>
        </w:rPr>
        <w:t xml:space="preserve">e will be </w:t>
      </w:r>
      <w:r w:rsidR="00423235">
        <w:rPr>
          <w:b/>
        </w:rPr>
        <w:t>two</w:t>
      </w:r>
      <w:r w:rsidRPr="00610A11" w:rsidR="008406F6">
        <w:rPr>
          <w:b/>
        </w:rPr>
        <w:t xml:space="preserve"> </w:t>
      </w:r>
      <w:r w:rsidRPr="00610A11" w:rsidR="00BE6C33">
        <w:rPr>
          <w:b/>
        </w:rPr>
        <w:t>ceremon</w:t>
      </w:r>
      <w:r w:rsidR="00423235">
        <w:rPr>
          <w:b/>
        </w:rPr>
        <w:t xml:space="preserve">ies 9:00 a.m. and </w:t>
      </w:r>
      <w:r w:rsidRPr="00423235" w:rsidR="00423235">
        <w:rPr>
          <w:b/>
        </w:rPr>
        <w:t>6</w:t>
      </w:r>
      <w:r w:rsidRPr="00423235" w:rsidR="00610A11">
        <w:rPr>
          <w:b/>
        </w:rPr>
        <w:t>:</w:t>
      </w:r>
      <w:r w:rsidRPr="00423235" w:rsidR="00423235">
        <w:rPr>
          <w:b/>
        </w:rPr>
        <w:t>0</w:t>
      </w:r>
      <w:r w:rsidRPr="00423235" w:rsidR="00610A11">
        <w:rPr>
          <w:b/>
        </w:rPr>
        <w:t xml:space="preserve">0 </w:t>
      </w:r>
      <w:r w:rsidRPr="00423235" w:rsidR="00DA419A">
        <w:rPr>
          <w:b/>
        </w:rPr>
        <w:t>p</w:t>
      </w:r>
      <w:r w:rsidRPr="00423235" w:rsidR="00610A11">
        <w:rPr>
          <w:b/>
        </w:rPr>
        <w:t xml:space="preserve">.m., </w:t>
      </w:r>
      <w:r w:rsidRPr="00610A11">
        <w:rPr>
          <w:b/>
        </w:rPr>
        <w:t>Seating will be reserved for degree candidates and faculty; seating of all guests, however, will be on an unreserved, first-come, first-serve basis.</w:t>
      </w:r>
      <w:r w:rsidR="00F57945">
        <w:rPr>
          <w:b/>
        </w:rPr>
        <w:t xml:space="preserve">  Guest seating will be limited and admission will be by ticket only</w:t>
      </w:r>
    </w:p>
    <w:p xmlns:wp14="http://schemas.microsoft.com/office/word/2010/wordml" w:rsidR="00423235" w:rsidP="001A6E24" w:rsidRDefault="00423235" w14:paraId="0E27B00A" wp14:textId="77777777">
      <w:pPr>
        <w:rPr>
          <w:b/>
        </w:rPr>
      </w:pPr>
    </w:p>
    <w:p xmlns:wp14="http://schemas.microsoft.com/office/word/2010/wordml" w:rsidR="00B02319" w:rsidP="00B02319" w:rsidRDefault="000D0326" w14:paraId="319CB54B" wp14:textId="77777777">
      <w:pPr>
        <w:rPr>
          <w:b/>
          <w:bCs/>
          <w:szCs w:val="24"/>
        </w:rPr>
      </w:pPr>
      <w:r w:rsidRPr="00B02319">
        <w:rPr>
          <w:b/>
          <w:bCs/>
          <w:szCs w:val="24"/>
        </w:rPr>
        <w:t xml:space="preserve">The Commencement ceremony will be live streamed </w:t>
      </w:r>
      <w:r w:rsidR="00423235">
        <w:rPr>
          <w:b/>
          <w:bCs/>
          <w:szCs w:val="24"/>
        </w:rPr>
        <w:t>at</w:t>
      </w:r>
    </w:p>
    <w:p xmlns:wp14="http://schemas.microsoft.com/office/word/2010/wordml" w:rsidR="00B02319" w:rsidP="00B02319" w:rsidRDefault="00B02319" w14:paraId="22118BDA" wp14:textId="77777777">
      <w:pPr>
        <w:rPr>
          <w:sz w:val="28"/>
          <w:szCs w:val="28"/>
        </w:rPr>
      </w:pPr>
      <w:hyperlink w:history="1" r:id="rId7">
        <w:r w:rsidRPr="003421E1">
          <w:rPr>
            <w:rStyle w:val="Hyperlink"/>
            <w:szCs w:val="24"/>
          </w:rPr>
          <w:t>https://www.TAMUK.edu/commencement</w:t>
        </w:r>
      </w:hyperlink>
    </w:p>
    <w:p xmlns:wp14="http://schemas.microsoft.com/office/word/2010/wordml" w:rsidR="001A6E24" w:rsidP="001A6E24" w:rsidRDefault="001A6E24" w14:paraId="60061E4C" wp14:textId="77777777">
      <w:pPr>
        <w:rPr>
          <w:b/>
        </w:rPr>
      </w:pPr>
    </w:p>
    <w:p xmlns:wp14="http://schemas.microsoft.com/office/word/2010/wordml" w:rsidR="00B02319" w:rsidP="001A6E24" w:rsidRDefault="00B02319" w14:paraId="44EAFD9C" wp14:textId="77777777">
      <w:pPr>
        <w:rPr>
          <w:b/>
          <w:u w:val="single"/>
        </w:rPr>
      </w:pPr>
    </w:p>
    <w:p xmlns:wp14="http://schemas.microsoft.com/office/word/2010/wordml" w:rsidRPr="00423235" w:rsidR="00D80F4D" w:rsidP="001A6E24" w:rsidRDefault="00423235" w14:paraId="5ADE0D3C" wp14:textId="77777777">
      <w:pPr>
        <w:rPr>
          <w:b/>
          <w:u w:val="single"/>
        </w:rPr>
      </w:pPr>
      <w:r w:rsidRPr="00423235">
        <w:rPr>
          <w:b/>
          <w:u w:val="single"/>
        </w:rPr>
        <w:t>9</w:t>
      </w:r>
      <w:r w:rsidRPr="00423235" w:rsidR="00D80F4D">
        <w:rPr>
          <w:b/>
          <w:u w:val="single"/>
        </w:rPr>
        <w:t>:00 a.m.</w:t>
      </w:r>
    </w:p>
    <w:p xmlns:wp14="http://schemas.microsoft.com/office/word/2010/wordml" w:rsidRPr="00423235" w:rsidR="00D80F4D" w:rsidP="001A6E24" w:rsidRDefault="00D80F4D" w14:paraId="1AF54A27" wp14:textId="77777777">
      <w:pPr>
        <w:rPr>
          <w:b/>
        </w:rPr>
      </w:pPr>
      <w:r w:rsidRPr="00423235">
        <w:rPr>
          <w:b/>
        </w:rPr>
        <w:t>Agriculture and Human Sciences</w:t>
      </w:r>
    </w:p>
    <w:p xmlns:wp14="http://schemas.microsoft.com/office/word/2010/wordml" w:rsidRPr="00423235" w:rsidR="00423235" w:rsidP="00423235" w:rsidRDefault="00423235" w14:paraId="3075B89E" wp14:textId="77777777">
      <w:pPr>
        <w:rPr>
          <w:b/>
        </w:rPr>
      </w:pPr>
      <w:r w:rsidRPr="00423235">
        <w:rPr>
          <w:b/>
        </w:rPr>
        <w:t>Arts and Sciences</w:t>
      </w:r>
    </w:p>
    <w:p xmlns:wp14="http://schemas.microsoft.com/office/word/2010/wordml" w:rsidRPr="00423235" w:rsidR="00D80F4D" w:rsidP="001A6E24" w:rsidRDefault="00D80F4D" w14:paraId="46739B39" wp14:textId="77777777">
      <w:pPr>
        <w:rPr>
          <w:b/>
        </w:rPr>
      </w:pPr>
      <w:r w:rsidRPr="00423235">
        <w:rPr>
          <w:b/>
        </w:rPr>
        <w:t>Business Administration</w:t>
      </w:r>
    </w:p>
    <w:p xmlns:wp14="http://schemas.microsoft.com/office/word/2010/wordml" w:rsidRPr="00423235" w:rsidR="00D80F4D" w:rsidP="001A6E24" w:rsidRDefault="00D80F4D" w14:paraId="010A81FD" wp14:textId="77777777">
      <w:pPr>
        <w:rPr>
          <w:b/>
        </w:rPr>
      </w:pPr>
      <w:r w:rsidRPr="00423235">
        <w:rPr>
          <w:b/>
        </w:rPr>
        <w:t>Education and Human Performance</w:t>
      </w:r>
    </w:p>
    <w:p xmlns:wp14="http://schemas.microsoft.com/office/word/2010/wordml" w:rsidRPr="00423235" w:rsidR="00CA32C9" w:rsidP="00CA32C9" w:rsidRDefault="00CA32C9" w14:paraId="31917E61" wp14:textId="77777777">
      <w:pPr>
        <w:rPr>
          <w:b/>
        </w:rPr>
      </w:pPr>
      <w:r w:rsidRPr="00423235">
        <w:rPr>
          <w:b/>
        </w:rPr>
        <w:t>Engineering</w:t>
      </w:r>
    </w:p>
    <w:p xmlns:wp14="http://schemas.microsoft.com/office/word/2010/wordml" w:rsidRPr="00B66A87" w:rsidR="00D80F4D" w:rsidP="001A6E24" w:rsidRDefault="00D80F4D" w14:paraId="4B94D5A5" wp14:textId="77777777">
      <w:pPr>
        <w:rPr>
          <w:b/>
          <w:highlight w:val="cyan"/>
        </w:rPr>
      </w:pPr>
    </w:p>
    <w:p xmlns:wp14="http://schemas.microsoft.com/office/word/2010/wordml" w:rsidRPr="00423235" w:rsidR="00D80F4D" w:rsidP="001A6E24" w:rsidRDefault="00423235" w14:paraId="628801BD" wp14:textId="77777777">
      <w:pPr>
        <w:rPr>
          <w:b/>
          <w:u w:val="single"/>
        </w:rPr>
      </w:pPr>
      <w:r w:rsidRPr="00423235">
        <w:rPr>
          <w:b/>
          <w:u w:val="single"/>
        </w:rPr>
        <w:t>6</w:t>
      </w:r>
      <w:r w:rsidRPr="00423235" w:rsidR="00D80F4D">
        <w:rPr>
          <w:b/>
          <w:u w:val="single"/>
        </w:rPr>
        <w:t>:00 p.m.</w:t>
      </w:r>
    </w:p>
    <w:p xmlns:wp14="http://schemas.microsoft.com/office/word/2010/wordml" w:rsidRPr="00423235" w:rsidR="00423235" w:rsidP="001A6E24" w:rsidRDefault="00423235" w14:paraId="48539D0A" wp14:textId="77777777">
      <w:pPr>
        <w:rPr>
          <w:b/>
        </w:rPr>
      </w:pPr>
      <w:r w:rsidRPr="00423235">
        <w:rPr>
          <w:b/>
        </w:rPr>
        <w:t>May Graduates</w:t>
      </w:r>
      <w:r w:rsidR="000321EC">
        <w:rPr>
          <w:b/>
        </w:rPr>
        <w:t xml:space="preserve">  </w:t>
      </w:r>
      <w:r w:rsidR="00F57945">
        <w:rPr>
          <w:b/>
        </w:rPr>
        <w:t>(All Colleges)</w:t>
      </w:r>
    </w:p>
    <w:p xmlns:wp14="http://schemas.microsoft.com/office/word/2010/wordml" w:rsidR="00423235" w:rsidP="001A6E24" w:rsidRDefault="00423235" w14:paraId="5E063EB7" wp14:textId="77777777">
      <w:pPr>
        <w:rPr>
          <w:b/>
        </w:rPr>
      </w:pPr>
      <w:r w:rsidRPr="00423235">
        <w:rPr>
          <w:b/>
        </w:rPr>
        <w:t>August Graduates</w:t>
      </w:r>
      <w:r w:rsidR="00F57945">
        <w:rPr>
          <w:b/>
        </w:rPr>
        <w:t xml:space="preserve">  (All Colleges)</w:t>
      </w:r>
    </w:p>
    <w:p xmlns:wp14="http://schemas.microsoft.com/office/word/2010/wordml" w:rsidRPr="00423235" w:rsidR="000321EC" w:rsidP="001A6E24" w:rsidRDefault="000321EC" w14:paraId="3DEEC669" wp14:textId="77777777">
      <w:pPr>
        <w:rPr>
          <w:b/>
        </w:rPr>
      </w:pPr>
    </w:p>
    <w:p xmlns:wp14="http://schemas.microsoft.com/office/word/2010/wordml" w:rsidR="00D80F4D" w:rsidP="001A6E24" w:rsidRDefault="00D80F4D" w14:paraId="3656B9AB" wp14:textId="77777777">
      <w:pPr>
        <w:rPr>
          <w:b/>
        </w:rPr>
      </w:pPr>
    </w:p>
    <w:p xmlns:wp14="http://schemas.microsoft.com/office/word/2010/wordml" w:rsidR="001A6E24" w:rsidP="001A6E24" w:rsidRDefault="001A6E24" w14:paraId="508B08F6" wp14:textId="77777777">
      <w:pPr>
        <w:rPr>
          <w:b/>
        </w:rPr>
      </w:pPr>
      <w:r>
        <w:rPr>
          <w:b/>
        </w:rPr>
        <w:t xml:space="preserve">2.  </w:t>
      </w:r>
      <w:r>
        <w:rPr>
          <w:b/>
          <w:u w:val="single"/>
        </w:rPr>
        <w:t>Commencement Day</w:t>
      </w:r>
      <w:r>
        <w:rPr>
          <w:b/>
        </w:rPr>
        <w:t xml:space="preserve">.  Candidates will assemble </w:t>
      </w:r>
      <w:r w:rsidR="00AF5A7A">
        <w:rPr>
          <w:b/>
        </w:rPr>
        <w:t xml:space="preserve">at Javelina Stadium </w:t>
      </w:r>
      <w:r>
        <w:rPr>
          <w:b/>
        </w:rPr>
        <w:t>ONE hour prior to graduation.  There will be NO university-wide rehearsal.  Check with your respective college to determine if a rehearsal is planned.</w:t>
      </w:r>
    </w:p>
    <w:p xmlns:wp14="http://schemas.microsoft.com/office/word/2010/wordml" w:rsidR="00526A72" w:rsidP="001A6E24" w:rsidRDefault="00526A72" w14:paraId="45FB0818" wp14:textId="77777777">
      <w:pPr>
        <w:rPr>
          <w:b/>
        </w:rPr>
      </w:pPr>
    </w:p>
    <w:p xmlns:wp14="http://schemas.microsoft.com/office/word/2010/wordml" w:rsidR="00526A72" w:rsidP="00526A72" w:rsidRDefault="00526A72" w14:paraId="53102B62" wp14:textId="77777777">
      <w:pPr>
        <w:rPr>
          <w:b/>
          <w:bCs/>
        </w:rPr>
      </w:pPr>
      <w:r>
        <w:rPr>
          <w:b/>
        </w:rPr>
        <w:t xml:space="preserve">3. </w:t>
      </w:r>
      <w:r w:rsidRPr="00F57945">
        <w:rPr>
          <w:b/>
          <w:bCs/>
          <w:u w:val="single"/>
        </w:rPr>
        <w:t>Crossing the stage</w:t>
      </w:r>
      <w:r>
        <w:rPr>
          <w:bCs/>
        </w:rPr>
        <w:t xml:space="preserve">  </w:t>
      </w:r>
      <w:r w:rsidRPr="00F57945">
        <w:rPr>
          <w:b/>
          <w:bCs/>
        </w:rPr>
        <w:t xml:space="preserve">Only </w:t>
      </w:r>
      <w:r>
        <w:rPr>
          <w:b/>
          <w:bCs/>
        </w:rPr>
        <w:t xml:space="preserve">the graduating student will be allowed to lineup in the processional and cross the stage.  </w:t>
      </w:r>
    </w:p>
    <w:p xmlns:wp14="http://schemas.microsoft.com/office/word/2010/wordml" w:rsidR="00526A72" w:rsidP="001A6E24" w:rsidRDefault="00526A72" w14:paraId="049F31CB" wp14:textId="77777777">
      <w:pPr>
        <w:rPr>
          <w:b/>
        </w:rPr>
      </w:pPr>
    </w:p>
    <w:p xmlns:wp14="http://schemas.microsoft.com/office/word/2010/wordml" w:rsidR="001A6E24" w:rsidP="001A6E24" w:rsidRDefault="00526A72" w14:paraId="2E8F42B9" wp14:textId="77777777">
      <w:pPr>
        <w:rPr>
          <w:b/>
        </w:rPr>
      </w:pPr>
      <w:r>
        <w:rPr>
          <w:b/>
        </w:rPr>
        <w:t>4</w:t>
      </w:r>
      <w:r w:rsidR="001A6E24">
        <w:rPr>
          <w:b/>
        </w:rPr>
        <w:t xml:space="preserve">.  </w:t>
      </w:r>
      <w:r w:rsidR="001A6E24">
        <w:rPr>
          <w:b/>
          <w:u w:val="single"/>
        </w:rPr>
        <w:t>Caps and Gowns</w:t>
      </w:r>
      <w:r w:rsidR="001A6E24">
        <w:rPr>
          <w:b/>
        </w:rPr>
        <w:t xml:space="preserve">.  Bachelors’ and masters’ gowns may be purchased at the Texas A&amp;M University-Kingsville Bookstore during regular store hours.   Caps and gowns should be purchased </w:t>
      </w:r>
      <w:r w:rsidR="00423235">
        <w:rPr>
          <w:b/>
          <w:u w:val="single"/>
        </w:rPr>
        <w:t>as soon as possible</w:t>
      </w:r>
      <w:r w:rsidR="001A6E24">
        <w:rPr>
          <w:b/>
        </w:rPr>
        <w:t xml:space="preserve"> prior to graduation in order to guarantee a proper fitting robe.  If you need to purchase or rent a doctoral gown, contact the Bookstore as soon as possible.  These are made specifically for the individual and therefore take extra time.  If you have any questions, please call 593-2601.</w:t>
      </w:r>
    </w:p>
    <w:p xmlns:wp14="http://schemas.microsoft.com/office/word/2010/wordml" w:rsidR="001A6E24" w:rsidP="001A6E24" w:rsidRDefault="001A6E24" w14:paraId="53128261" wp14:textId="77777777">
      <w:pPr>
        <w:rPr>
          <w:b/>
        </w:rPr>
      </w:pPr>
    </w:p>
    <w:p xmlns:wp14="http://schemas.microsoft.com/office/word/2010/wordml" w:rsidRPr="00EE7ADF" w:rsidR="00114615" w:rsidP="00114615" w:rsidRDefault="00526A72" w14:paraId="1BF0FAEF" wp14:textId="77777777">
      <w:pPr>
        <w:rPr>
          <w:b/>
          <w:bCs/>
        </w:rPr>
      </w:pPr>
      <w:r>
        <w:rPr>
          <w:b/>
          <w:bCs/>
        </w:rPr>
        <w:t>5</w:t>
      </w:r>
      <w:r w:rsidRPr="00EE7ADF" w:rsidR="00114615">
        <w:rPr>
          <w:b/>
          <w:bCs/>
        </w:rPr>
        <w:t xml:space="preserve">. </w:t>
      </w:r>
      <w:r w:rsidRPr="00EE7ADF" w:rsidR="00114615">
        <w:rPr>
          <w:b/>
          <w:bCs/>
          <w:u w:val="single"/>
        </w:rPr>
        <w:t>Photos.</w:t>
      </w:r>
      <w:r w:rsidRPr="00EE7ADF" w:rsidR="00114615">
        <w:rPr>
          <w:b/>
          <w:bCs/>
        </w:rPr>
        <w:t xml:space="preserve"> Flash Photography is the university’s official photographer.  You will be contacted directly by Flash Photography via postal services or email with proofs of your pictures and an opportunity to order them.  For further information, you may contact the Office of Student Affairs (361) 593-3612.</w:t>
      </w:r>
      <w:r w:rsidRPr="00EE7ADF" w:rsidR="00114615">
        <w:rPr>
          <w:b/>
          <w:bCs/>
        </w:rPr>
        <w:tab/>
      </w:r>
    </w:p>
    <w:p xmlns:wp14="http://schemas.microsoft.com/office/word/2010/wordml" w:rsidR="00114615" w:rsidP="001A6E24" w:rsidRDefault="00114615" w14:paraId="62486C05" wp14:textId="77777777">
      <w:pPr>
        <w:rPr>
          <w:b/>
        </w:rPr>
      </w:pPr>
    </w:p>
    <w:p xmlns:wp14="http://schemas.microsoft.com/office/word/2010/wordml" w:rsidR="001A6E24" w:rsidP="001A6E24" w:rsidRDefault="00526A72" w14:paraId="37098949" wp14:textId="77777777">
      <w:pPr>
        <w:rPr>
          <w:b/>
        </w:rPr>
      </w:pPr>
      <w:r>
        <w:rPr>
          <w:b/>
        </w:rPr>
        <w:t>6</w:t>
      </w:r>
      <w:r w:rsidR="001A6E24">
        <w:rPr>
          <w:b/>
        </w:rPr>
        <w:t xml:space="preserve">.  </w:t>
      </w:r>
      <w:r w:rsidR="001A6E24">
        <w:rPr>
          <w:b/>
          <w:u w:val="single"/>
        </w:rPr>
        <w:t>Absolute Deadline for All Grades for Graduation</w:t>
      </w:r>
      <w:r w:rsidR="001A6E24">
        <w:rPr>
          <w:b/>
        </w:rPr>
        <w:t>.  All grades for candidates for graduation must be in the Office of the Registrar</w:t>
      </w:r>
      <w:r w:rsidR="00240A5C">
        <w:rPr>
          <w:b/>
        </w:rPr>
        <w:t xml:space="preserve"> b</w:t>
      </w:r>
      <w:r w:rsidR="003A2723">
        <w:rPr>
          <w:b/>
        </w:rPr>
        <w:t xml:space="preserve">y </w:t>
      </w:r>
      <w:r w:rsidRPr="00423235" w:rsidR="006040CB">
        <w:rPr>
          <w:b/>
        </w:rPr>
        <w:t>12</w:t>
      </w:r>
      <w:r w:rsidRPr="00423235" w:rsidR="003A2723">
        <w:rPr>
          <w:b/>
        </w:rPr>
        <w:t xml:space="preserve">:00 </w:t>
      </w:r>
      <w:r w:rsidRPr="00423235" w:rsidR="006040CB">
        <w:rPr>
          <w:b/>
        </w:rPr>
        <w:t>noon,</w:t>
      </w:r>
      <w:r w:rsidRPr="00423235" w:rsidR="0062225A">
        <w:rPr>
          <w:b/>
        </w:rPr>
        <w:t xml:space="preserve"> on </w:t>
      </w:r>
      <w:r w:rsidRPr="00423235" w:rsidR="0062225A">
        <w:rPr>
          <w:b/>
          <w:u w:val="single"/>
        </w:rPr>
        <w:t xml:space="preserve">Monday, </w:t>
      </w:r>
      <w:r w:rsidRPr="00423235" w:rsidR="00E55063">
        <w:rPr>
          <w:b/>
          <w:u w:val="single"/>
        </w:rPr>
        <w:t>December 1</w:t>
      </w:r>
      <w:r w:rsidRPr="00423235" w:rsidR="00DA419A">
        <w:rPr>
          <w:b/>
          <w:u w:val="single"/>
        </w:rPr>
        <w:t>4</w:t>
      </w:r>
      <w:r w:rsidRPr="00423235" w:rsidR="000136CD">
        <w:rPr>
          <w:b/>
          <w:u w:val="single"/>
        </w:rPr>
        <w:t>,</w:t>
      </w:r>
      <w:r w:rsidRPr="00421B23" w:rsidR="0062225A">
        <w:rPr>
          <w:b/>
          <w:u w:val="single"/>
        </w:rPr>
        <w:t xml:space="preserve"> </w:t>
      </w:r>
      <w:r w:rsidR="000D0326">
        <w:rPr>
          <w:b/>
          <w:u w:val="single"/>
        </w:rPr>
        <w:t>20</w:t>
      </w:r>
      <w:r w:rsidR="00DA419A">
        <w:rPr>
          <w:b/>
          <w:u w:val="single"/>
        </w:rPr>
        <w:t>20</w:t>
      </w:r>
      <w:r w:rsidRPr="00421B23" w:rsidR="001A6E24">
        <w:rPr>
          <w:b/>
          <w:u w:val="single"/>
        </w:rPr>
        <w:t>.</w:t>
      </w:r>
      <w:r w:rsidR="001A6E24">
        <w:rPr>
          <w:b/>
        </w:rPr>
        <w:t xml:space="preserve"> </w:t>
      </w:r>
      <w:r w:rsidR="001A6E24">
        <w:rPr>
          <w:b/>
          <w:u w:val="single"/>
        </w:rPr>
        <w:t>Candidates taking courses from other universities must arrange to meet this deadline</w:t>
      </w:r>
      <w:r w:rsidR="001A6E24">
        <w:rPr>
          <w:b/>
        </w:rPr>
        <w:t xml:space="preserve">.  </w:t>
      </w:r>
      <w:r w:rsidRPr="005D440B" w:rsidR="001A6E24">
        <w:rPr>
          <w:b/>
        </w:rPr>
        <w:t>The deans will attempt to notify candidate</w:t>
      </w:r>
      <w:r w:rsidRPr="005D440B" w:rsidR="003A2723">
        <w:rPr>
          <w:b/>
        </w:rPr>
        <w:t>s who fail</w:t>
      </w:r>
      <w:r w:rsidRPr="005D440B" w:rsidR="001A6E24">
        <w:rPr>
          <w:b/>
        </w:rPr>
        <w:t xml:space="preserve"> to </w:t>
      </w:r>
      <w:r w:rsidRPr="005D440B" w:rsidR="003A2723">
        <w:rPr>
          <w:b/>
        </w:rPr>
        <w:t xml:space="preserve">complete their degree requirements. </w:t>
      </w:r>
      <w:r w:rsidRPr="005D440B" w:rsidR="001A6E24">
        <w:rPr>
          <w:b/>
        </w:rPr>
        <w:t>Please be available so you can be reached b</w:t>
      </w:r>
      <w:r w:rsidRPr="005D440B" w:rsidR="00240A5C">
        <w:rPr>
          <w:b/>
        </w:rPr>
        <w:t>y telepho</w:t>
      </w:r>
      <w:r w:rsidRPr="005D440B" w:rsidR="00114615">
        <w:rPr>
          <w:b/>
        </w:rPr>
        <w:t xml:space="preserve">ne on </w:t>
      </w:r>
      <w:r w:rsidRPr="00423235" w:rsidR="00421B23">
        <w:rPr>
          <w:b/>
        </w:rPr>
        <w:t>Friday</w:t>
      </w:r>
      <w:r w:rsidRPr="00423235" w:rsidR="00240A5C">
        <w:rPr>
          <w:b/>
        </w:rPr>
        <w:t xml:space="preserve">, </w:t>
      </w:r>
      <w:r w:rsidRPr="00423235" w:rsidR="007211D2">
        <w:rPr>
          <w:b/>
        </w:rPr>
        <w:t xml:space="preserve">December </w:t>
      </w:r>
      <w:r w:rsidRPr="00423235" w:rsidR="00DA419A">
        <w:rPr>
          <w:b/>
        </w:rPr>
        <w:t>18</w:t>
      </w:r>
      <w:r w:rsidRPr="00423235" w:rsidR="000D0326">
        <w:rPr>
          <w:b/>
        </w:rPr>
        <w:t>, 20</w:t>
      </w:r>
      <w:r w:rsidRPr="00423235" w:rsidR="00DA419A">
        <w:rPr>
          <w:b/>
        </w:rPr>
        <w:t>20</w:t>
      </w:r>
      <w:r w:rsidRPr="00423235" w:rsidR="001A6E24">
        <w:rPr>
          <w:b/>
        </w:rPr>
        <w:t>.</w:t>
      </w:r>
      <w:r w:rsidR="001A6E24">
        <w:rPr>
          <w:b/>
        </w:rPr>
        <w:t xml:space="preserve">  </w:t>
      </w:r>
    </w:p>
    <w:p xmlns:wp14="http://schemas.microsoft.com/office/word/2010/wordml" w:rsidR="007D5415" w:rsidP="001A6E24" w:rsidRDefault="007D5415" w14:paraId="4101652C" wp14:textId="77777777">
      <w:pPr>
        <w:rPr>
          <w:b/>
        </w:rPr>
      </w:pPr>
    </w:p>
    <w:p xmlns:wp14="http://schemas.microsoft.com/office/word/2010/wordml" w:rsidRPr="00DD4215" w:rsidR="00114615" w:rsidP="00114615" w:rsidRDefault="00526A72" w14:paraId="5CFDA1C1" wp14:textId="77777777">
      <w:pPr>
        <w:rPr>
          <w:u w:val="single"/>
        </w:rPr>
      </w:pPr>
      <w:r>
        <w:rPr>
          <w:b/>
          <w:bCs/>
        </w:rPr>
        <w:t>7</w:t>
      </w:r>
      <w:r w:rsidRPr="00EE7ADF" w:rsidR="00114615">
        <w:rPr>
          <w:b/>
          <w:bCs/>
        </w:rPr>
        <w:t xml:space="preserve">. </w:t>
      </w:r>
      <w:r w:rsidRPr="00DD4215" w:rsidR="00114615">
        <w:rPr>
          <w:b/>
          <w:bCs/>
          <w:u w:val="single"/>
        </w:rPr>
        <w:t xml:space="preserve">Diplomas.  </w:t>
      </w:r>
      <w:r w:rsidRPr="00DD4215" w:rsidR="009B76D9">
        <w:rPr>
          <w:b/>
          <w:bCs/>
          <w:u w:val="single"/>
        </w:rPr>
        <w:t xml:space="preserve">Will be ordered after the first of the year, due to the Christmas holidays.  They will take approximately </w:t>
      </w:r>
      <w:r w:rsidRPr="00DD4215" w:rsidR="00F01537">
        <w:rPr>
          <w:b/>
          <w:bCs/>
          <w:i/>
          <w:iCs/>
          <w:u w:val="single"/>
        </w:rPr>
        <w:t>six</w:t>
      </w:r>
      <w:r w:rsidRPr="00DD4215" w:rsidR="00850E7F">
        <w:rPr>
          <w:b/>
          <w:bCs/>
          <w:i/>
          <w:iCs/>
          <w:u w:val="single"/>
        </w:rPr>
        <w:t xml:space="preserve"> </w:t>
      </w:r>
      <w:r w:rsidRPr="00DD4215" w:rsidR="009B76D9">
        <w:rPr>
          <w:b/>
          <w:bCs/>
          <w:i/>
          <w:iCs/>
          <w:u w:val="single"/>
        </w:rPr>
        <w:t>to ten weeks for processing.</w:t>
      </w:r>
    </w:p>
    <w:p xmlns:wp14="http://schemas.microsoft.com/office/word/2010/wordml" w:rsidRPr="009B76D9" w:rsidR="00114615" w:rsidP="001A6E24" w:rsidRDefault="00114615" w14:paraId="4B99056E" wp14:textId="77777777">
      <w:pPr>
        <w:rPr>
          <w:b/>
          <w:u w:val="single"/>
        </w:rPr>
      </w:pPr>
    </w:p>
    <w:p xmlns:wp14="http://schemas.microsoft.com/office/word/2010/wordml" w:rsidRPr="00B35983" w:rsidR="001A6E24" w:rsidP="001A6E24" w:rsidRDefault="00526A72" w14:paraId="178CD5BA" wp14:textId="77777777">
      <w:pPr>
        <w:rPr>
          <w:b/>
        </w:rPr>
      </w:pPr>
      <w:r>
        <w:rPr>
          <w:b/>
        </w:rPr>
        <w:t>8</w:t>
      </w:r>
      <w:r w:rsidRPr="00B35983" w:rsidR="001A6E24">
        <w:rPr>
          <w:b/>
        </w:rPr>
        <w:t xml:space="preserve">.  </w:t>
      </w:r>
      <w:r w:rsidRPr="00B35983" w:rsidR="001A6E24">
        <w:rPr>
          <w:b/>
          <w:u w:val="single"/>
        </w:rPr>
        <w:t>Incomplete Grades or Change of Grades</w:t>
      </w:r>
      <w:r w:rsidRPr="00B35983" w:rsidR="001A6E24">
        <w:rPr>
          <w:b/>
        </w:rPr>
        <w:t xml:space="preserve">.  Any student who has an </w:t>
      </w:r>
      <w:r w:rsidRPr="00B35983" w:rsidR="001A6E24">
        <w:rPr>
          <w:b/>
          <w:u w:val="single"/>
        </w:rPr>
        <w:t>I</w:t>
      </w:r>
      <w:r w:rsidRPr="00B35983" w:rsidR="001A6E24">
        <w:rPr>
          <w:b/>
        </w:rPr>
        <w:t xml:space="preserve"> in a course from a previous semester or term is responsible for completing the course </w:t>
      </w:r>
      <w:r w:rsidRPr="00B35983" w:rsidR="000136CD">
        <w:rPr>
          <w:b/>
        </w:rPr>
        <w:t xml:space="preserve">no later </w:t>
      </w:r>
      <w:r w:rsidRPr="003D6071" w:rsidR="000136CD">
        <w:rPr>
          <w:b/>
        </w:rPr>
        <w:t xml:space="preserve">than </w:t>
      </w:r>
      <w:r w:rsidRPr="003D6071" w:rsidR="00B35983">
        <w:rPr>
          <w:b/>
        </w:rPr>
        <w:t>December 1</w:t>
      </w:r>
      <w:r w:rsidRPr="003D6071" w:rsidR="003D6071">
        <w:rPr>
          <w:b/>
        </w:rPr>
        <w:t>0</w:t>
      </w:r>
      <w:r w:rsidRPr="003D6071" w:rsidR="000136CD">
        <w:rPr>
          <w:b/>
        </w:rPr>
        <w:t>,</w:t>
      </w:r>
      <w:r w:rsidRPr="003D6071" w:rsidR="00240A5C">
        <w:rPr>
          <w:b/>
        </w:rPr>
        <w:t xml:space="preserve"> 20</w:t>
      </w:r>
      <w:r w:rsidRPr="003D6071" w:rsidR="003D6071">
        <w:rPr>
          <w:b/>
        </w:rPr>
        <w:t>20</w:t>
      </w:r>
      <w:r w:rsidRPr="003D6071" w:rsidR="00FF38F3">
        <w:rPr>
          <w:b/>
        </w:rPr>
        <w:t xml:space="preserve">, </w:t>
      </w:r>
      <w:r w:rsidRPr="003D6071" w:rsidR="001A6E24">
        <w:rPr>
          <w:b/>
        </w:rPr>
        <w:t>and reminding his/her instructor that the final grade must be submitt</w:t>
      </w:r>
      <w:r w:rsidRPr="00B35983" w:rsidR="001A6E24">
        <w:rPr>
          <w:b/>
        </w:rPr>
        <w:t>ed to the O</w:t>
      </w:r>
      <w:r w:rsidRPr="00B35983" w:rsidR="00B609B0">
        <w:rPr>
          <w:b/>
        </w:rPr>
        <w:t>ffice</w:t>
      </w:r>
      <w:r w:rsidRPr="00B35983" w:rsidR="00B7477C">
        <w:rPr>
          <w:b/>
        </w:rPr>
        <w:t xml:space="preserve"> of the Registrar</w:t>
      </w:r>
      <w:r w:rsidRPr="00B35983" w:rsidR="009A1B19">
        <w:rPr>
          <w:b/>
        </w:rPr>
        <w:t xml:space="preserve"> no later than </w:t>
      </w:r>
      <w:r w:rsidRPr="003D6071" w:rsidR="009A1B19">
        <w:rPr>
          <w:b/>
        </w:rPr>
        <w:t>12:00</w:t>
      </w:r>
      <w:r w:rsidRPr="003D6071" w:rsidR="00B7477C">
        <w:rPr>
          <w:b/>
        </w:rPr>
        <w:t xml:space="preserve"> </w:t>
      </w:r>
      <w:r w:rsidRPr="003D6071" w:rsidR="009A1B19">
        <w:rPr>
          <w:b/>
        </w:rPr>
        <w:t>noon on</w:t>
      </w:r>
      <w:r w:rsidRPr="003D6071" w:rsidR="00B7477C">
        <w:rPr>
          <w:b/>
        </w:rPr>
        <w:t xml:space="preserve"> </w:t>
      </w:r>
      <w:r w:rsidRPr="003D6071" w:rsidR="00B35983">
        <w:rPr>
          <w:b/>
        </w:rPr>
        <w:t>December 1</w:t>
      </w:r>
      <w:r w:rsidRPr="003D6071" w:rsidR="00DA419A">
        <w:rPr>
          <w:b/>
        </w:rPr>
        <w:t>4</w:t>
      </w:r>
      <w:r w:rsidRPr="003D6071" w:rsidR="00BB2E7B">
        <w:rPr>
          <w:b/>
        </w:rPr>
        <w:t>, 20</w:t>
      </w:r>
      <w:r w:rsidRPr="003D6071" w:rsidR="00DA419A">
        <w:rPr>
          <w:b/>
        </w:rPr>
        <w:t>20</w:t>
      </w:r>
      <w:r w:rsidRPr="00B35983" w:rsidR="001A6E24">
        <w:rPr>
          <w:b/>
        </w:rPr>
        <w:t xml:space="preserve">.  The removal of an </w:t>
      </w:r>
      <w:r w:rsidRPr="00B35983" w:rsidR="001A6E24">
        <w:rPr>
          <w:b/>
          <w:u w:val="single"/>
        </w:rPr>
        <w:t>I</w:t>
      </w:r>
      <w:r w:rsidRPr="00B35983" w:rsidR="001A6E24">
        <w:rPr>
          <w:b/>
        </w:rPr>
        <w:t xml:space="preserve"> and any other grade changes must be reported by the student to his/her Dean on or before this date.  </w:t>
      </w:r>
    </w:p>
    <w:p xmlns:wp14="http://schemas.microsoft.com/office/word/2010/wordml" w:rsidRPr="00E55063" w:rsidR="001A6E24" w:rsidP="001A6E24" w:rsidRDefault="001A6E24" w14:paraId="1299C43A" wp14:textId="77777777">
      <w:pPr>
        <w:rPr>
          <w:b/>
          <w:highlight w:val="yellow"/>
        </w:rPr>
      </w:pPr>
    </w:p>
    <w:p xmlns:wp14="http://schemas.microsoft.com/office/word/2010/wordml" w:rsidRPr="00B35983" w:rsidR="00B609B0" w:rsidP="00B609B0" w:rsidRDefault="00526A72" w14:paraId="485415E0" wp14:textId="3C3C4D23">
      <w:pPr>
        <w:rPr>
          <w:b w:val="1"/>
          <w:bCs w:val="1"/>
        </w:rPr>
      </w:pPr>
      <w:r w:rsidRPr="0C5BA938" w:rsidR="0C5BA938">
        <w:rPr>
          <w:b w:val="1"/>
          <w:bCs w:val="1"/>
        </w:rPr>
        <w:t xml:space="preserve">9.  </w:t>
      </w:r>
      <w:r w:rsidRPr="0C5BA938" w:rsidR="0C5BA938">
        <w:rPr>
          <w:b w:val="1"/>
          <w:bCs w:val="1"/>
          <w:u w:val="single"/>
        </w:rPr>
        <w:t>Repeated Courses</w:t>
      </w:r>
      <w:r w:rsidRPr="0C5BA938" w:rsidR="0C5BA938">
        <w:rPr>
          <w:b w:val="1"/>
          <w:bCs w:val="1"/>
        </w:rPr>
        <w:t xml:space="preserve">.  All candidates must file a "Request for Adjustment of Repeated Courses" form to update their GPA and grades.  The form is available for download on the Office of the Registrar webpage at </w:t>
      </w:r>
      <w:hyperlink r:id="Rfab62939c9a94560">
        <w:r w:rsidRPr="0C5BA938" w:rsidR="0C5BA938">
          <w:rPr>
            <w:rStyle w:val="Hyperlink"/>
            <w:b w:val="1"/>
            <w:bCs w:val="1"/>
          </w:rPr>
          <w:t>http://www.tamuk.edu/registrar/forms.html</w:t>
        </w:r>
      </w:hyperlink>
      <w:r w:rsidRPr="0C5BA938" w:rsidR="0C5BA938">
        <w:rPr>
          <w:b w:val="1"/>
          <w:bCs w:val="1"/>
        </w:rPr>
        <w:t>.  This form should be marked "December 11, 2020 Graduation" and submitted to the Javelina Enrollment Services Center no later than December 10, 2020.  Courses being repeated this semester should also be included so that all changes may be made on your academic record in time for the final graduation check-out.  If you have any questions, call 361-</w:t>
      </w:r>
      <w:r w:rsidRPr="0C5BA938" w:rsidR="0C5BA938">
        <w:rPr>
          <w:b w:val="1"/>
          <w:bCs w:val="1"/>
        </w:rPr>
        <w:t>593-2811.</w:t>
      </w:r>
    </w:p>
    <w:p xmlns:wp14="http://schemas.microsoft.com/office/word/2010/wordml" w:rsidRPr="00E55063" w:rsidR="001A6E24" w:rsidP="001A6E24" w:rsidRDefault="001A6E24" w14:paraId="4DDBEF00" wp14:textId="77777777">
      <w:pPr>
        <w:rPr>
          <w:b/>
          <w:highlight w:val="yellow"/>
        </w:rPr>
      </w:pPr>
    </w:p>
    <w:p xmlns:wp14="http://schemas.microsoft.com/office/word/2010/wordml" w:rsidRPr="00A0464D" w:rsidR="00A0464D" w:rsidP="00A0464D" w:rsidRDefault="00526A72" w14:paraId="6394571D" wp14:textId="77777777">
      <w:pPr>
        <w:rPr>
          <w:b/>
        </w:rPr>
      </w:pPr>
      <w:r>
        <w:rPr>
          <w:b/>
        </w:rPr>
        <w:t>10</w:t>
      </w:r>
      <w:r w:rsidRPr="00A0464D" w:rsidR="00A0464D">
        <w:rPr>
          <w:b/>
        </w:rPr>
        <w:t xml:space="preserve">.  </w:t>
      </w:r>
      <w:r w:rsidRPr="00A0464D" w:rsidR="00A0464D">
        <w:rPr>
          <w:b/>
          <w:u w:val="single"/>
        </w:rPr>
        <w:t>Thesis and Dissertations</w:t>
      </w:r>
      <w:r w:rsidRPr="00A0464D" w:rsidR="00A0464D">
        <w:rPr>
          <w:b/>
        </w:rPr>
        <w:t xml:space="preserve">.  The deadline for filing final hard copy of thesis and dissertation research papers and final requirements to the Graduate Studies Office is </w:t>
      </w:r>
      <w:r w:rsidRPr="003D6071" w:rsidR="00A0464D">
        <w:rPr>
          <w:b/>
        </w:rPr>
        <w:t xml:space="preserve">November </w:t>
      </w:r>
      <w:r w:rsidRPr="003D6071" w:rsidR="003D6071">
        <w:rPr>
          <w:b/>
        </w:rPr>
        <w:t>19</w:t>
      </w:r>
      <w:r w:rsidRPr="003D6071" w:rsidR="00A0464D">
        <w:rPr>
          <w:b/>
        </w:rPr>
        <w:t>, 20</w:t>
      </w:r>
      <w:r w:rsidRPr="003D6071" w:rsidR="00DA419A">
        <w:rPr>
          <w:b/>
        </w:rPr>
        <w:t>20</w:t>
      </w:r>
      <w:r w:rsidRPr="003D6071" w:rsidR="00A0464D">
        <w:rPr>
          <w:b/>
        </w:rPr>
        <w:t>.</w:t>
      </w:r>
    </w:p>
    <w:p xmlns:wp14="http://schemas.microsoft.com/office/word/2010/wordml" w:rsidRPr="00E55063" w:rsidR="00447396" w:rsidP="001A6E24" w:rsidRDefault="00447396" w14:paraId="3461D779" wp14:textId="77777777">
      <w:pPr>
        <w:rPr>
          <w:b/>
          <w:highlight w:val="yellow"/>
        </w:rPr>
      </w:pPr>
    </w:p>
    <w:p xmlns:wp14="http://schemas.microsoft.com/office/word/2010/wordml" w:rsidRPr="00EE7ADF" w:rsidR="00A0464D" w:rsidP="00A0464D" w:rsidRDefault="00A0464D" w14:paraId="4580AD52" wp14:textId="77777777">
      <w:pPr>
        <w:rPr>
          <w:b/>
          <w:bCs/>
        </w:rPr>
      </w:pPr>
      <w:r w:rsidRPr="00A0464D">
        <w:rPr>
          <w:b/>
        </w:rPr>
        <w:t>1</w:t>
      </w:r>
      <w:r w:rsidR="00526A72">
        <w:rPr>
          <w:b/>
        </w:rPr>
        <w:t>1</w:t>
      </w:r>
      <w:r w:rsidRPr="00A0464D">
        <w:rPr>
          <w:b/>
        </w:rPr>
        <w:t>.</w:t>
      </w:r>
      <w:r w:rsidRPr="00A0464D">
        <w:rPr>
          <w:b/>
          <w:bCs/>
        </w:rPr>
        <w:t xml:space="preserve">  </w:t>
      </w:r>
      <w:r w:rsidRPr="00A0464D">
        <w:rPr>
          <w:b/>
          <w:bCs/>
          <w:u w:val="single"/>
        </w:rPr>
        <w:t>Research Projects and Comprehensive Examination for Graduate Students</w:t>
      </w:r>
      <w:r w:rsidRPr="00A0464D">
        <w:rPr>
          <w:b/>
          <w:bCs/>
        </w:rPr>
        <w:t xml:space="preserve">.  Master’s candidates must arrange with their Research Advisor and/or Graduate Coordinator to complete their comprehensive examinations in time for a report to be submitted to the Graduate Office no later than </w:t>
      </w:r>
      <w:r w:rsidRPr="003D6071">
        <w:rPr>
          <w:b/>
          <w:bCs/>
        </w:rPr>
        <w:t>December 1</w:t>
      </w:r>
      <w:r w:rsidRPr="003D6071" w:rsidR="003D6071">
        <w:rPr>
          <w:b/>
          <w:bCs/>
        </w:rPr>
        <w:t>0</w:t>
      </w:r>
      <w:r w:rsidRPr="003D6071">
        <w:rPr>
          <w:b/>
          <w:bCs/>
        </w:rPr>
        <w:t xml:space="preserve">, </w:t>
      </w:r>
      <w:r w:rsidR="00DA419A">
        <w:rPr>
          <w:b/>
          <w:bCs/>
        </w:rPr>
        <w:t>2020</w:t>
      </w:r>
      <w:r w:rsidRPr="00A0464D">
        <w:rPr>
          <w:b/>
          <w:bCs/>
        </w:rPr>
        <w:t>.  If you have any questions, call 361- 593-2808.</w:t>
      </w:r>
    </w:p>
    <w:p xmlns:wp14="http://schemas.microsoft.com/office/word/2010/wordml" w:rsidR="001A6E24" w:rsidP="001A6E24" w:rsidRDefault="001A6E24" w14:paraId="3CF2D8B6" wp14:textId="77777777">
      <w:pPr>
        <w:rPr>
          <w:b/>
        </w:rPr>
      </w:pPr>
    </w:p>
    <w:p xmlns:wp14="http://schemas.microsoft.com/office/word/2010/wordml" w:rsidR="001A6E24" w:rsidP="001A6E24" w:rsidRDefault="00B609B0" w14:paraId="13E3A473" wp14:textId="77777777">
      <w:pPr>
        <w:rPr>
          <w:b/>
        </w:rPr>
      </w:pPr>
      <w:r>
        <w:rPr>
          <w:b/>
        </w:rPr>
        <w:t>1</w:t>
      </w:r>
      <w:r w:rsidR="00526A72">
        <w:rPr>
          <w:b/>
        </w:rPr>
        <w:t>2</w:t>
      </w:r>
      <w:r w:rsidR="001A6E24">
        <w:rPr>
          <w:b/>
        </w:rPr>
        <w:t xml:space="preserve">. </w:t>
      </w:r>
      <w:r w:rsidR="001A6E24">
        <w:rPr>
          <w:b/>
          <w:u w:val="single"/>
        </w:rPr>
        <w:t>Fees and Fines</w:t>
      </w:r>
      <w:r w:rsidR="001A6E24">
        <w:rPr>
          <w:b/>
        </w:rPr>
        <w:t>.  All library fees or other fines due to the University must be paid before comm</w:t>
      </w:r>
      <w:r w:rsidR="00240A5C">
        <w:rPr>
          <w:b/>
        </w:rPr>
        <w:t xml:space="preserve">encement on </w:t>
      </w:r>
      <w:r w:rsidR="007211D2">
        <w:rPr>
          <w:b/>
        </w:rPr>
        <w:t>December</w:t>
      </w:r>
      <w:r w:rsidR="00791193">
        <w:rPr>
          <w:b/>
        </w:rPr>
        <w:t xml:space="preserve"> 1</w:t>
      </w:r>
      <w:r w:rsidR="00DA419A">
        <w:rPr>
          <w:b/>
        </w:rPr>
        <w:t>1</w:t>
      </w:r>
      <w:r w:rsidRPr="004848B0" w:rsidR="008915B9">
        <w:rPr>
          <w:b/>
        </w:rPr>
        <w:t>, 20</w:t>
      </w:r>
      <w:r w:rsidR="00DA419A">
        <w:rPr>
          <w:b/>
        </w:rPr>
        <w:t>20</w:t>
      </w:r>
      <w:r w:rsidR="001A6E24">
        <w:rPr>
          <w:b/>
        </w:rPr>
        <w:t>.</w:t>
      </w:r>
    </w:p>
    <w:p xmlns:wp14="http://schemas.microsoft.com/office/word/2010/wordml" w:rsidR="001A6E24" w:rsidP="001A6E24" w:rsidRDefault="001A6E24" w14:paraId="0FB78278" wp14:textId="77777777">
      <w:pPr>
        <w:rPr>
          <w:b/>
        </w:rPr>
      </w:pPr>
    </w:p>
    <w:p xmlns:wp14="http://schemas.microsoft.com/office/word/2010/wordml" w:rsidR="001A6E24" w:rsidP="001A6E24" w:rsidRDefault="00447396" w14:paraId="549AD4A7" wp14:textId="77777777">
      <w:pPr>
        <w:rPr>
          <w:b/>
        </w:rPr>
      </w:pPr>
      <w:r>
        <w:rPr>
          <w:b/>
        </w:rPr>
        <w:t>1</w:t>
      </w:r>
      <w:r w:rsidR="00526A72">
        <w:rPr>
          <w:b/>
        </w:rPr>
        <w:t>3</w:t>
      </w:r>
      <w:r w:rsidR="001A6E24">
        <w:rPr>
          <w:b/>
        </w:rPr>
        <w:t xml:space="preserve">.  </w:t>
      </w:r>
      <w:r w:rsidR="001A6E24">
        <w:rPr>
          <w:b/>
          <w:u w:val="single"/>
        </w:rPr>
        <w:t>In Absentia Graduation</w:t>
      </w:r>
      <w:r w:rsidR="001A6E24">
        <w:rPr>
          <w:b/>
        </w:rPr>
        <w:t>.  All candidates are expected to be present</w:t>
      </w:r>
      <w:r w:rsidR="00D46A28">
        <w:rPr>
          <w:b/>
        </w:rPr>
        <w:t xml:space="preserve"> at the ceremony.  </w:t>
      </w:r>
      <w:r w:rsidR="001A6E24">
        <w:rPr>
          <w:b/>
        </w:rPr>
        <w:t xml:space="preserve">If it is not possible for you to attend the commencement ceremony, your degree can be awarded </w:t>
      </w:r>
      <w:r w:rsidR="001A6E24">
        <w:rPr>
          <w:b/>
          <w:u w:val="single"/>
        </w:rPr>
        <w:t>in absentia</w:t>
      </w:r>
      <w:r w:rsidR="001A6E24">
        <w:rPr>
          <w:b/>
        </w:rPr>
        <w:t xml:space="preserve"> provided you notify the Office of the Provost and Vice President for Academic Affairs </w:t>
      </w:r>
      <w:r w:rsidR="001A6E24">
        <w:rPr>
          <w:b/>
          <w:u w:val="single"/>
        </w:rPr>
        <w:t>in writing</w:t>
      </w:r>
      <w:r w:rsidR="00240A5C">
        <w:rPr>
          <w:b/>
        </w:rPr>
        <w:t xml:space="preserve"> by </w:t>
      </w:r>
      <w:r w:rsidR="007211D2">
        <w:rPr>
          <w:b/>
        </w:rPr>
        <w:t xml:space="preserve">December </w:t>
      </w:r>
      <w:r w:rsidR="00DA419A">
        <w:rPr>
          <w:b/>
        </w:rPr>
        <w:t>7</w:t>
      </w:r>
      <w:r w:rsidR="007211D2">
        <w:rPr>
          <w:b/>
        </w:rPr>
        <w:t>,</w:t>
      </w:r>
      <w:r w:rsidR="001A6E24">
        <w:rPr>
          <w:b/>
        </w:rPr>
        <w:t xml:space="preserve"> and give sufficient reason for non-attendance.   You may </w:t>
      </w:r>
      <w:r w:rsidR="00DA419A">
        <w:rPr>
          <w:b/>
        </w:rPr>
        <w:t>email</w:t>
      </w:r>
      <w:r w:rsidR="001A6E24">
        <w:rPr>
          <w:b/>
        </w:rPr>
        <w:t xml:space="preserve"> your absentia notice to: </w:t>
      </w:r>
      <w:hyperlink w:history="1" r:id="rId9">
        <w:r w:rsidRPr="00F518C8" w:rsidR="00DA419A">
          <w:rPr>
            <w:rStyle w:val="Hyperlink"/>
            <w:b/>
          </w:rPr>
          <w:t>provost@tamuk.edu</w:t>
        </w:r>
      </w:hyperlink>
      <w:r w:rsidR="00DA419A">
        <w:rPr>
          <w:b/>
        </w:rPr>
        <w:t xml:space="preserve"> </w:t>
      </w:r>
    </w:p>
    <w:p xmlns:wp14="http://schemas.microsoft.com/office/word/2010/wordml" w:rsidR="001A6E24" w:rsidP="001A6E24" w:rsidRDefault="001A6E24" w14:paraId="1FC39945" wp14:textId="77777777">
      <w:pPr>
        <w:rPr>
          <w:b/>
        </w:rPr>
      </w:pPr>
    </w:p>
    <w:p xmlns:wp14="http://schemas.microsoft.com/office/word/2010/wordml" w:rsidR="008915B9" w:rsidP="008915B9" w:rsidRDefault="008915B9" w14:paraId="17BBBAA3" wp14:textId="4D5261AF">
      <w:pPr>
        <w:rPr>
          <w:b w:val="1"/>
          <w:bCs w:val="1"/>
        </w:rPr>
      </w:pPr>
      <w:r w:rsidRPr="0C5BA938" w:rsidR="0C5BA938">
        <w:rPr>
          <w:b w:val="1"/>
          <w:bCs w:val="1"/>
        </w:rPr>
        <w:t xml:space="preserve">14. </w:t>
      </w:r>
      <w:r w:rsidRPr="0C5BA938" w:rsidR="0C5BA938">
        <w:rPr>
          <w:b w:val="1"/>
          <w:bCs w:val="1"/>
          <w:u w:val="single"/>
        </w:rPr>
        <w:t>Tuition Rebates for Undergraduate Students.</w:t>
      </w:r>
      <w:r w:rsidRPr="0C5BA938" w:rsidR="0C5BA938">
        <w:rPr>
          <w:b w:val="1"/>
          <w:bCs w:val="1"/>
        </w:rPr>
        <w:t xml:space="preserve">  The state of Texas is providing financial incentives for students who complete their undergraduate degrees by attempting no more than three (3) hours in excess of the minimum number of semester credit hours required for the degree.  Eligibility requirements and application for the rebate are located at  </w:t>
      </w:r>
      <w:hyperlink r:id="R000b55f1adff4b7d">
        <w:r w:rsidRPr="0C5BA938" w:rsidR="0C5BA938">
          <w:rPr>
            <w:rStyle w:val="Hyperlink"/>
            <w:b w:val="1"/>
            <w:bCs w:val="1"/>
          </w:rPr>
          <w:t>https://www.tamuk.edu/academicaffairs/_files_AA/Forms/tuitionrebatecomplete.pdf</w:t>
        </w:r>
      </w:hyperlink>
      <w:r w:rsidRPr="0C5BA938" w:rsidR="0C5BA938">
        <w:rPr>
          <w:b w:val="1"/>
          <w:bCs w:val="1"/>
        </w:rPr>
        <w:t>.</w:t>
      </w:r>
    </w:p>
    <w:p xmlns:wp14="http://schemas.microsoft.com/office/word/2010/wordml" w:rsidR="008915B9" w:rsidP="008915B9" w:rsidRDefault="008915B9" w14:paraId="0562CB0E" wp14:textId="77777777">
      <w:pPr>
        <w:rPr>
          <w:b/>
          <w:bCs/>
        </w:rPr>
      </w:pPr>
    </w:p>
    <w:p xmlns:wp14="http://schemas.microsoft.com/office/word/2010/wordml" w:rsidR="008915B9" w:rsidP="008915B9" w:rsidRDefault="008915B9" w14:paraId="21C5484C" wp14:textId="77777777">
      <w:pPr>
        <w:rPr>
          <w:b/>
          <w:bCs/>
        </w:rPr>
      </w:pPr>
      <w:r w:rsidRPr="00EE7ADF">
        <w:rPr>
          <w:b/>
          <w:bCs/>
        </w:rPr>
        <w:t xml:space="preserve">The rebate for eligible students is a maximum of $1,000.  To apply for the rebate, please </w:t>
      </w:r>
      <w:r>
        <w:rPr>
          <w:b/>
          <w:bCs/>
        </w:rPr>
        <w:t xml:space="preserve">complete the application and submit to your </w:t>
      </w:r>
      <w:r w:rsidRPr="00E8152C">
        <w:rPr>
          <w:b/>
          <w:bCs/>
          <w:u w:val="single"/>
        </w:rPr>
        <w:t>academic dean</w:t>
      </w:r>
      <w:r w:rsidRPr="00EE7ADF">
        <w:rPr>
          <w:b/>
          <w:bCs/>
        </w:rPr>
        <w:t xml:space="preserve"> prior to </w:t>
      </w:r>
      <w:r>
        <w:rPr>
          <w:b/>
          <w:bCs/>
        </w:rPr>
        <w:t>graduation.</w:t>
      </w:r>
    </w:p>
    <w:p xmlns:wp14="http://schemas.microsoft.com/office/word/2010/wordml" w:rsidR="002079A0" w:rsidP="008915B9" w:rsidRDefault="002079A0" w14:paraId="34CE0A41" wp14:textId="77777777">
      <w:pPr>
        <w:rPr>
          <w:b/>
          <w:bCs/>
        </w:rPr>
      </w:pPr>
    </w:p>
    <w:p xmlns:wp14="http://schemas.microsoft.com/office/word/2010/wordml" w:rsidR="000D0326" w:rsidP="000D0326" w:rsidRDefault="000D0326" w14:paraId="54AE7B51" wp14:textId="77777777">
      <w:pPr>
        <w:rPr>
          <w:b/>
          <w:bCs/>
        </w:rPr>
      </w:pPr>
      <w:r w:rsidRPr="00D0438A">
        <w:rPr>
          <w:b/>
          <w:bCs/>
        </w:rPr>
        <w:t>1</w:t>
      </w:r>
      <w:r w:rsidR="00526A72">
        <w:rPr>
          <w:b/>
          <w:bCs/>
        </w:rPr>
        <w:t>5</w:t>
      </w:r>
      <w:r w:rsidRPr="00D0438A">
        <w:rPr>
          <w:b/>
          <w:bCs/>
        </w:rPr>
        <w:t xml:space="preserve">. </w:t>
      </w:r>
      <w:r>
        <w:rPr>
          <w:b/>
          <w:bCs/>
          <w:u w:val="single"/>
        </w:rPr>
        <w:t>Service Animals</w:t>
      </w:r>
      <w:r w:rsidRPr="00D0438A">
        <w:rPr>
          <w:b/>
          <w:bCs/>
        </w:rPr>
        <w:t xml:space="preserve"> Only Service animals will be permitted to walk with the graduating student.  No Emotional Support animals will be allowed to walk.  Notification should be given to the Office of the Provost one month prior to commencement.</w:t>
      </w:r>
    </w:p>
    <w:p xmlns:wp14="http://schemas.microsoft.com/office/word/2010/wordml" w:rsidR="00BB399D" w:rsidP="000D0326" w:rsidRDefault="00BB399D" w14:paraId="62EBF3C5" wp14:textId="77777777">
      <w:pPr>
        <w:rPr>
          <w:b/>
          <w:bCs/>
        </w:rPr>
      </w:pPr>
    </w:p>
    <w:p xmlns:wp14="http://schemas.microsoft.com/office/word/2010/wordml" w:rsidRPr="00806B41" w:rsidR="000D0326" w:rsidP="000D0326" w:rsidRDefault="000D0326" w14:paraId="4CC21FAB" wp14:textId="77777777">
      <w:pPr>
        <w:rPr>
          <w:b/>
          <w:bCs/>
        </w:rPr>
      </w:pPr>
      <w:r>
        <w:rPr>
          <w:b/>
          <w:bCs/>
        </w:rPr>
        <w:t>1</w:t>
      </w:r>
      <w:r w:rsidR="00526A72">
        <w:rPr>
          <w:b/>
          <w:bCs/>
        </w:rPr>
        <w:t>6</w:t>
      </w:r>
      <w:r>
        <w:rPr>
          <w:b/>
          <w:bCs/>
        </w:rPr>
        <w:t xml:space="preserve">. </w:t>
      </w:r>
      <w:r w:rsidRPr="00806B41">
        <w:rPr>
          <w:b/>
          <w:bCs/>
          <w:u w:val="single"/>
        </w:rPr>
        <w:t xml:space="preserve">Special </w:t>
      </w:r>
      <w:r>
        <w:rPr>
          <w:b/>
          <w:bCs/>
          <w:u w:val="single"/>
        </w:rPr>
        <w:t>Accommodations</w:t>
      </w:r>
      <w:r>
        <w:rPr>
          <w:b/>
          <w:bCs/>
        </w:rPr>
        <w:t xml:space="preserve"> If you are a graduating student and require special accommodations or have questions, please contact the Office of the Provost at (361) 593-3106 or </w:t>
      </w:r>
      <w:hyperlink w:history="1" r:id="rId11">
        <w:r w:rsidRPr="0070135C">
          <w:rPr>
            <w:rStyle w:val="Hyperlink"/>
            <w:b/>
            <w:bCs/>
          </w:rPr>
          <w:t>provost@tamuk.edu</w:t>
        </w:r>
      </w:hyperlink>
      <w:r>
        <w:rPr>
          <w:b/>
          <w:bCs/>
        </w:rPr>
        <w:t xml:space="preserve">. Accommodation requests should be made at least </w:t>
      </w:r>
      <w:r w:rsidRPr="00105CCB">
        <w:rPr>
          <w:b/>
          <w:bCs/>
          <w:u w:val="single"/>
        </w:rPr>
        <w:t>one month</w:t>
      </w:r>
      <w:r>
        <w:rPr>
          <w:b/>
          <w:bCs/>
        </w:rPr>
        <w:t xml:space="preserve"> </w:t>
      </w:r>
      <w:r w:rsidRPr="00105CCB">
        <w:rPr>
          <w:b/>
          <w:bCs/>
          <w:u w:val="single"/>
        </w:rPr>
        <w:t xml:space="preserve">prior </w:t>
      </w:r>
      <w:r>
        <w:rPr>
          <w:b/>
          <w:bCs/>
        </w:rPr>
        <w:t>to commencement activities.  While every effort will be made, the university may be unable to fulfill last-minute requests.  If you have any questions please call (361) 593-3106.</w:t>
      </w:r>
    </w:p>
    <w:p xmlns:wp14="http://schemas.microsoft.com/office/word/2010/wordml" w:rsidR="000D0326" w:rsidP="000D0326" w:rsidRDefault="000D0326" w14:paraId="6D98A12B" wp14:textId="77777777">
      <w:pPr>
        <w:rPr>
          <w:b/>
        </w:rPr>
      </w:pPr>
    </w:p>
    <w:p xmlns:wp14="http://schemas.microsoft.com/office/word/2010/wordml" w:rsidR="001A6E24" w:rsidP="008915B9" w:rsidRDefault="001A6E24" w14:paraId="2946DB82" wp14:textId="77777777">
      <w:pPr>
        <w:rPr>
          <w:b/>
        </w:rPr>
      </w:pPr>
    </w:p>
    <w:p xmlns:wp14="http://schemas.microsoft.com/office/word/2010/wordml" w:rsidR="003302BE" w:rsidP="001A6E24" w:rsidRDefault="003302BE" w14:paraId="5997CC1D" wp14:textId="77777777">
      <w:pPr>
        <w:rPr>
          <w:b/>
        </w:rPr>
      </w:pPr>
    </w:p>
    <w:p xmlns:wp14="http://schemas.microsoft.com/office/word/2010/wordml" w:rsidR="001A6E24" w:rsidP="001A6E24" w:rsidRDefault="001A6E24" w14:paraId="110FFD37" wp14:textId="77777777">
      <w:pPr>
        <w:rPr>
          <w:b/>
        </w:rPr>
      </w:pPr>
    </w:p>
    <w:p xmlns:wp14="http://schemas.microsoft.com/office/word/2010/wordml" w:rsidR="001A6E24" w:rsidP="001A6E24" w:rsidRDefault="001A6E24" w14:paraId="5CF11C59" wp14:textId="77777777">
      <w:pPr>
        <w:tabs>
          <w:tab w:val="left" w:pos="5220"/>
        </w:tabs>
        <w:rPr>
          <w:b/>
        </w:rPr>
      </w:pPr>
      <w:r>
        <w:rPr>
          <w:b/>
        </w:rPr>
        <w:t>Sincerely,</w:t>
      </w:r>
    </w:p>
    <w:p xmlns:wp14="http://schemas.microsoft.com/office/word/2010/wordml" w:rsidR="001A6E24" w:rsidP="001A6E24" w:rsidRDefault="001A6E24" w14:paraId="6B699379" wp14:textId="77777777">
      <w:pPr>
        <w:rPr>
          <w:b/>
        </w:rPr>
      </w:pPr>
    </w:p>
    <w:p xmlns:wp14="http://schemas.microsoft.com/office/word/2010/wordml" w:rsidR="00724E84" w:rsidP="001A6E24" w:rsidRDefault="00ED4E29" w14:paraId="3FE9F23F" wp14:textId="77777777">
      <w:pPr>
        <w:rPr>
          <w:b/>
        </w:rPr>
      </w:pPr>
      <w:r w:rsidRPr="003F4FD8">
        <w:rPr>
          <w:noProof/>
        </w:rPr>
        <w:drawing>
          <wp:inline xmlns:wp14="http://schemas.microsoft.com/office/word/2010/wordprocessingDrawing" distT="0" distB="0" distL="0" distR="0" wp14:anchorId="37C74562" wp14:editId="7777777">
            <wp:extent cx="1952625"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2625" cy="762000"/>
                    </a:xfrm>
                    <a:prstGeom prst="rect">
                      <a:avLst/>
                    </a:prstGeom>
                    <a:noFill/>
                    <a:ln>
                      <a:noFill/>
                    </a:ln>
                  </pic:spPr>
                </pic:pic>
              </a:graphicData>
            </a:graphic>
          </wp:inline>
        </w:drawing>
      </w:r>
    </w:p>
    <w:p xmlns:wp14="http://schemas.microsoft.com/office/word/2010/wordml" w:rsidR="001A6E24" w:rsidP="008915B9" w:rsidRDefault="00DA419A" w14:paraId="07EA616C" wp14:textId="77777777">
      <w:pPr>
        <w:ind w:left="4320" w:hanging="4320"/>
        <w:rPr>
          <w:b/>
        </w:rPr>
      </w:pPr>
      <w:r>
        <w:rPr>
          <w:b/>
        </w:rPr>
        <w:t>Lou Reinisch</w:t>
      </w:r>
      <w:r w:rsidR="001A6E24">
        <w:rPr>
          <w:b/>
        </w:rPr>
        <w:t xml:space="preserve">, </w:t>
      </w:r>
      <w:r w:rsidR="007D5415">
        <w:rPr>
          <w:b/>
        </w:rPr>
        <w:t>P</w:t>
      </w:r>
      <w:r w:rsidR="001A6E24">
        <w:rPr>
          <w:b/>
        </w:rPr>
        <w:t>rovost and</w:t>
      </w:r>
    </w:p>
    <w:p xmlns:wp14="http://schemas.microsoft.com/office/word/2010/wordml" w:rsidR="001A6E24" w:rsidP="001A6E24" w:rsidRDefault="001A6E24" w14:paraId="275166C3" wp14:textId="77777777">
      <w:r>
        <w:rPr>
          <w:b/>
        </w:rPr>
        <w:t>Vice President for Academic Affairs</w:t>
      </w:r>
    </w:p>
    <w:p xmlns:wp14="http://schemas.microsoft.com/office/word/2010/wordml" w:rsidR="00591905" w:rsidRDefault="00591905" w14:paraId="1F72F646" wp14:textId="77777777">
      <w:pPr>
        <w:rPr>
          <w:b/>
        </w:rPr>
      </w:pPr>
    </w:p>
    <w:sectPr w:rsidR="00591905" w:rsidSect="00F5080E">
      <w:type w:val="continuous"/>
      <w:pgSz w:w="12240" w:h="15840" w:orient="portrait"/>
      <w:pgMar w:top="1080" w:right="1440" w:bottom="1260" w:left="1440" w:header="1440" w:footer="10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E24"/>
    <w:rsid w:val="00012FAE"/>
    <w:rsid w:val="000136CD"/>
    <w:rsid w:val="000214A4"/>
    <w:rsid w:val="000321EC"/>
    <w:rsid w:val="00050E9B"/>
    <w:rsid w:val="000654AA"/>
    <w:rsid w:val="0006619C"/>
    <w:rsid w:val="00090A05"/>
    <w:rsid w:val="000D0326"/>
    <w:rsid w:val="000E21F1"/>
    <w:rsid w:val="000F2333"/>
    <w:rsid w:val="000F7DDD"/>
    <w:rsid w:val="001012AF"/>
    <w:rsid w:val="00110BEB"/>
    <w:rsid w:val="00114615"/>
    <w:rsid w:val="0014084B"/>
    <w:rsid w:val="00172DB7"/>
    <w:rsid w:val="001735E0"/>
    <w:rsid w:val="001A5B9A"/>
    <w:rsid w:val="001A6E24"/>
    <w:rsid w:val="001B731A"/>
    <w:rsid w:val="001C0B0A"/>
    <w:rsid w:val="001D42B7"/>
    <w:rsid w:val="001E6F24"/>
    <w:rsid w:val="002079A0"/>
    <w:rsid w:val="00207F72"/>
    <w:rsid w:val="00224B80"/>
    <w:rsid w:val="00231391"/>
    <w:rsid w:val="00240A5C"/>
    <w:rsid w:val="00243D26"/>
    <w:rsid w:val="00253172"/>
    <w:rsid w:val="0026098B"/>
    <w:rsid w:val="00264666"/>
    <w:rsid w:val="00283FC7"/>
    <w:rsid w:val="00284855"/>
    <w:rsid w:val="002A316A"/>
    <w:rsid w:val="002A3905"/>
    <w:rsid w:val="002E21C6"/>
    <w:rsid w:val="002F6EF5"/>
    <w:rsid w:val="00320C89"/>
    <w:rsid w:val="00321E0E"/>
    <w:rsid w:val="003302BE"/>
    <w:rsid w:val="003307AF"/>
    <w:rsid w:val="00374F2E"/>
    <w:rsid w:val="003A2723"/>
    <w:rsid w:val="003C0C4B"/>
    <w:rsid w:val="003C55FC"/>
    <w:rsid w:val="003D6071"/>
    <w:rsid w:val="003E30C2"/>
    <w:rsid w:val="00401EBB"/>
    <w:rsid w:val="00421B23"/>
    <w:rsid w:val="00423235"/>
    <w:rsid w:val="004422D3"/>
    <w:rsid w:val="0044452E"/>
    <w:rsid w:val="00447396"/>
    <w:rsid w:val="004848B0"/>
    <w:rsid w:val="00484C83"/>
    <w:rsid w:val="004D04A0"/>
    <w:rsid w:val="00506E0D"/>
    <w:rsid w:val="00526A72"/>
    <w:rsid w:val="00545175"/>
    <w:rsid w:val="00555995"/>
    <w:rsid w:val="00556982"/>
    <w:rsid w:val="00580A08"/>
    <w:rsid w:val="00591905"/>
    <w:rsid w:val="00596600"/>
    <w:rsid w:val="005B6B49"/>
    <w:rsid w:val="005D440B"/>
    <w:rsid w:val="005F55EF"/>
    <w:rsid w:val="006040CB"/>
    <w:rsid w:val="0060791D"/>
    <w:rsid w:val="00610A11"/>
    <w:rsid w:val="00620A5B"/>
    <w:rsid w:val="0062225A"/>
    <w:rsid w:val="00627955"/>
    <w:rsid w:val="006643D4"/>
    <w:rsid w:val="006B2FD0"/>
    <w:rsid w:val="006C14B9"/>
    <w:rsid w:val="006D4125"/>
    <w:rsid w:val="006D695F"/>
    <w:rsid w:val="006F0C4A"/>
    <w:rsid w:val="007046B0"/>
    <w:rsid w:val="00710304"/>
    <w:rsid w:val="007211D2"/>
    <w:rsid w:val="00724E84"/>
    <w:rsid w:val="0077512E"/>
    <w:rsid w:val="00782335"/>
    <w:rsid w:val="0078261C"/>
    <w:rsid w:val="00784307"/>
    <w:rsid w:val="00791193"/>
    <w:rsid w:val="007A55A1"/>
    <w:rsid w:val="007B3466"/>
    <w:rsid w:val="007D5415"/>
    <w:rsid w:val="007D5449"/>
    <w:rsid w:val="007E1467"/>
    <w:rsid w:val="00806B41"/>
    <w:rsid w:val="00823CEA"/>
    <w:rsid w:val="008406F6"/>
    <w:rsid w:val="0084629F"/>
    <w:rsid w:val="00850E7F"/>
    <w:rsid w:val="00855A21"/>
    <w:rsid w:val="008610A2"/>
    <w:rsid w:val="008618E5"/>
    <w:rsid w:val="008701EE"/>
    <w:rsid w:val="008915B9"/>
    <w:rsid w:val="008D62F2"/>
    <w:rsid w:val="008F2FCB"/>
    <w:rsid w:val="00910774"/>
    <w:rsid w:val="00924AE3"/>
    <w:rsid w:val="009A1B19"/>
    <w:rsid w:val="009B6154"/>
    <w:rsid w:val="009B76D9"/>
    <w:rsid w:val="009D7D72"/>
    <w:rsid w:val="009E2895"/>
    <w:rsid w:val="00A0464D"/>
    <w:rsid w:val="00A659CB"/>
    <w:rsid w:val="00A723F9"/>
    <w:rsid w:val="00AB666F"/>
    <w:rsid w:val="00AF5A7A"/>
    <w:rsid w:val="00B02319"/>
    <w:rsid w:val="00B12119"/>
    <w:rsid w:val="00B26AE0"/>
    <w:rsid w:val="00B27BE4"/>
    <w:rsid w:val="00B35983"/>
    <w:rsid w:val="00B4780C"/>
    <w:rsid w:val="00B51873"/>
    <w:rsid w:val="00B609B0"/>
    <w:rsid w:val="00B66A87"/>
    <w:rsid w:val="00B7477C"/>
    <w:rsid w:val="00BA2B93"/>
    <w:rsid w:val="00BB2E7B"/>
    <w:rsid w:val="00BB399D"/>
    <w:rsid w:val="00BE6C33"/>
    <w:rsid w:val="00C347F5"/>
    <w:rsid w:val="00C606B3"/>
    <w:rsid w:val="00C66231"/>
    <w:rsid w:val="00C857F7"/>
    <w:rsid w:val="00CA32C9"/>
    <w:rsid w:val="00CB1D0C"/>
    <w:rsid w:val="00CD2A99"/>
    <w:rsid w:val="00CD4748"/>
    <w:rsid w:val="00CF7425"/>
    <w:rsid w:val="00CF7436"/>
    <w:rsid w:val="00D46A28"/>
    <w:rsid w:val="00D56FE5"/>
    <w:rsid w:val="00D6384E"/>
    <w:rsid w:val="00D74F04"/>
    <w:rsid w:val="00D80F4D"/>
    <w:rsid w:val="00D95D64"/>
    <w:rsid w:val="00DA419A"/>
    <w:rsid w:val="00DC0CAA"/>
    <w:rsid w:val="00DD4215"/>
    <w:rsid w:val="00E12528"/>
    <w:rsid w:val="00E2272C"/>
    <w:rsid w:val="00E41A66"/>
    <w:rsid w:val="00E55063"/>
    <w:rsid w:val="00E80BFF"/>
    <w:rsid w:val="00E8152C"/>
    <w:rsid w:val="00E86E4C"/>
    <w:rsid w:val="00E87E38"/>
    <w:rsid w:val="00ED4E29"/>
    <w:rsid w:val="00F01537"/>
    <w:rsid w:val="00F1595A"/>
    <w:rsid w:val="00F30F0A"/>
    <w:rsid w:val="00F466A3"/>
    <w:rsid w:val="00F5080E"/>
    <w:rsid w:val="00F57945"/>
    <w:rsid w:val="00FB6970"/>
    <w:rsid w:val="00FE5830"/>
    <w:rsid w:val="00FE7548"/>
    <w:rsid w:val="00FF38F3"/>
    <w:rsid w:val="0C5BA9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8"/>
      </o:rules>
    </o:shapelayout>
  </w:shapeDefaults>
  <w:decimalSymbol w:val="."/>
  <w:listSeparator w:val=","/>
  <w15:chartTrackingRefBased/>
  <w15:docId w15:val="{5C921EEB-2FEF-43F7-BDB6-7D2BBB434918}"/>
  <w14:docId w14:val="7C15A4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lang w:eastAsia="en-US"/>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253172"/>
    <w:rPr>
      <w:rFonts w:ascii="Tahoma" w:hAnsi="Tahoma" w:cs="Tahoma"/>
      <w:sz w:val="16"/>
      <w:szCs w:val="16"/>
    </w:rPr>
  </w:style>
  <w:style w:type="paragraph" w:styleId="Level1" w:customStyle="1">
    <w:name w:val="Level 1"/>
    <w:basedOn w:val="Normal"/>
    <w:pPr>
      <w:widowControl w:val="0"/>
    </w:pPr>
  </w:style>
  <w:style w:type="paragraph" w:styleId="Level2" w:customStyle="1">
    <w:name w:val="Level 2"/>
    <w:basedOn w:val="Normal"/>
    <w:pPr>
      <w:widowControl w:val="0"/>
    </w:pPr>
  </w:style>
  <w:style w:type="paragraph" w:styleId="Level3" w:customStyle="1">
    <w:name w:val="Level 3"/>
    <w:basedOn w:val="Normal"/>
    <w:pPr>
      <w:widowControl w:val="0"/>
    </w:pPr>
  </w:style>
  <w:style w:type="paragraph" w:styleId="Level4" w:customStyle="1">
    <w:name w:val="Level 4"/>
    <w:basedOn w:val="Normal"/>
    <w:pPr>
      <w:widowControl w:val="0"/>
    </w:pPr>
  </w:style>
  <w:style w:type="paragraph" w:styleId="Level5" w:customStyle="1">
    <w:name w:val="Level 5"/>
    <w:basedOn w:val="Normal"/>
    <w:pPr>
      <w:widowControl w:val="0"/>
    </w:pPr>
  </w:style>
  <w:style w:type="paragraph" w:styleId="Level6" w:customStyle="1">
    <w:name w:val="Level 6"/>
    <w:basedOn w:val="Normal"/>
    <w:pPr>
      <w:widowControl w:val="0"/>
    </w:pPr>
  </w:style>
  <w:style w:type="paragraph" w:styleId="Level7" w:customStyle="1">
    <w:name w:val="Level 7"/>
    <w:basedOn w:val="Normal"/>
    <w:pPr>
      <w:widowControl w:val="0"/>
    </w:pPr>
  </w:style>
  <w:style w:type="paragraph" w:styleId="Level8" w:customStyle="1">
    <w:name w:val="Level 8"/>
    <w:basedOn w:val="Normal"/>
    <w:pPr>
      <w:widowControl w:val="0"/>
    </w:pPr>
  </w:style>
  <w:style w:type="paragraph" w:styleId="Level9" w:customStyle="1">
    <w:name w:val="Level 9"/>
    <w:basedOn w:val="Normal"/>
    <w:pPr>
      <w:widowControl w:val="0"/>
    </w:pPr>
  </w:style>
  <w:style w:type="paragraph" w:styleId="17" w:customStyle="1">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16" w:customStyle="1">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styleId="15" w:customStyle="1">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styleId="14" w:customStyle="1">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styleId="13" w:customStyle="1">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styleId="12" w:customStyle="1">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styleId="11" w:customStyle="1">
    <w:name w:val="_11"/>
    <w:basedOn w:val="Normal"/>
    <w:pPr>
      <w:widowControl w:val="0"/>
      <w:tabs>
        <w:tab w:val="left" w:pos="5040"/>
        <w:tab w:val="left" w:pos="5760"/>
        <w:tab w:val="left" w:pos="6480"/>
        <w:tab w:val="left" w:pos="7200"/>
        <w:tab w:val="left" w:pos="7920"/>
        <w:tab w:val="left" w:pos="8640"/>
      </w:tabs>
      <w:ind w:left="5040"/>
    </w:pPr>
  </w:style>
  <w:style w:type="paragraph" w:styleId="10" w:customStyle="1">
    <w:name w:val="_10"/>
    <w:basedOn w:val="Normal"/>
    <w:pPr>
      <w:widowControl w:val="0"/>
      <w:tabs>
        <w:tab w:val="left" w:pos="5760"/>
        <w:tab w:val="left" w:pos="6480"/>
        <w:tab w:val="left" w:pos="7200"/>
        <w:tab w:val="left" w:pos="7920"/>
        <w:tab w:val="left" w:pos="8640"/>
      </w:tabs>
      <w:ind w:left="5760"/>
    </w:pPr>
  </w:style>
  <w:style w:type="paragraph" w:styleId="Outline0019" w:customStyle="1">
    <w:name w:val="Outline001_9"/>
    <w:basedOn w:val="Normal"/>
    <w:pPr>
      <w:widowControl w:val="0"/>
      <w:tabs>
        <w:tab w:val="left" w:pos="6480"/>
        <w:tab w:val="left" w:pos="7200"/>
        <w:tab w:val="left" w:pos="7920"/>
        <w:tab w:val="left" w:pos="8640"/>
      </w:tabs>
      <w:ind w:left="6480" w:hanging="360"/>
    </w:pPr>
    <w:rPr>
      <w:rFonts w:ascii="Wingdings" w:hAnsi="Wingdings"/>
    </w:rPr>
  </w:style>
  <w:style w:type="paragraph" w:styleId="Level10" w:customStyle="1">
    <w:name w:val="Level 10"/>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style>
  <w:style w:type="paragraph" w:styleId="WPNormal" w:customStyle="1">
    <w:name w:val="WP_Normal"/>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26" w:customStyle="1">
    <w:name w:val="_26"/>
    <w:basedOn w:val="Normal"/>
  </w:style>
  <w:style w:type="paragraph" w:styleId="25" w:customStyle="1">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styleId="24" w:customStyle="1">
    <w:name w:val="_24"/>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styleId="23" w:customStyle="1">
    <w:name w:val="_23"/>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styleId="22" w:customStyle="1">
    <w:name w:val="_22"/>
    <w:basedOn w:val="Normal"/>
    <w:pPr>
      <w:tabs>
        <w:tab w:val="left" w:pos="3600"/>
        <w:tab w:val="left" w:pos="4320"/>
        <w:tab w:val="left" w:pos="5040"/>
        <w:tab w:val="left" w:pos="5760"/>
        <w:tab w:val="left" w:pos="6480"/>
        <w:tab w:val="left" w:pos="7200"/>
        <w:tab w:val="left" w:pos="7920"/>
        <w:tab w:val="left" w:pos="8640"/>
      </w:tabs>
      <w:ind w:left="3600"/>
    </w:pPr>
  </w:style>
  <w:style w:type="paragraph" w:styleId="21" w:customStyle="1">
    <w:name w:val="_21"/>
    <w:basedOn w:val="Normal"/>
    <w:pPr>
      <w:tabs>
        <w:tab w:val="left" w:pos="4320"/>
        <w:tab w:val="left" w:pos="5040"/>
        <w:tab w:val="left" w:pos="5760"/>
        <w:tab w:val="left" w:pos="6480"/>
        <w:tab w:val="left" w:pos="7200"/>
        <w:tab w:val="left" w:pos="7920"/>
        <w:tab w:val="left" w:pos="8640"/>
      </w:tabs>
      <w:ind w:left="4320"/>
    </w:pPr>
  </w:style>
  <w:style w:type="paragraph" w:styleId="20" w:customStyle="1">
    <w:name w:val="_20"/>
    <w:basedOn w:val="Normal"/>
    <w:pPr>
      <w:tabs>
        <w:tab w:val="left" w:pos="5040"/>
        <w:tab w:val="left" w:pos="5760"/>
        <w:tab w:val="left" w:pos="6480"/>
        <w:tab w:val="left" w:pos="7200"/>
        <w:tab w:val="left" w:pos="7920"/>
        <w:tab w:val="left" w:pos="8640"/>
      </w:tabs>
      <w:ind w:left="5040"/>
    </w:pPr>
  </w:style>
  <w:style w:type="paragraph" w:styleId="19" w:customStyle="1">
    <w:name w:val="_19"/>
    <w:basedOn w:val="Normal"/>
    <w:pPr>
      <w:tabs>
        <w:tab w:val="left" w:pos="5760"/>
        <w:tab w:val="left" w:pos="6480"/>
        <w:tab w:val="left" w:pos="7200"/>
        <w:tab w:val="left" w:pos="7920"/>
        <w:tab w:val="left" w:pos="8640"/>
      </w:tabs>
      <w:ind w:left="5760"/>
    </w:pPr>
  </w:style>
  <w:style w:type="paragraph" w:styleId="18" w:customStyle="1">
    <w:name w:val="_18"/>
    <w:basedOn w:val="Normal"/>
    <w:pPr>
      <w:tabs>
        <w:tab w:val="left" w:pos="6480"/>
        <w:tab w:val="left" w:pos="7200"/>
        <w:tab w:val="left" w:pos="7920"/>
        <w:tab w:val="left" w:pos="8640"/>
      </w:tabs>
      <w:ind w:left="6480"/>
    </w:pPr>
  </w:style>
  <w:style w:type="paragraph" w:styleId="9" w:customStyle="1">
    <w:name w:val="_9"/>
    <w:basedOn w:val="Normal"/>
    <w:pPr>
      <w:tabs>
        <w:tab w:val="left" w:pos="6480"/>
        <w:tab w:val="left" w:pos="7200"/>
        <w:tab w:val="left" w:pos="7920"/>
        <w:tab w:val="left" w:pos="8640"/>
      </w:tabs>
      <w:ind w:left="6480"/>
    </w:pPr>
  </w:style>
  <w:style w:type="paragraph" w:styleId="8" w:customStyle="1">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7" w:customStyle="1">
    <w:name w:val="_7"/>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styleId="6" w:customStyle="1">
    <w:name w:val="_6"/>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styleId="5" w:customStyle="1">
    <w:name w:val="_5"/>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styleId="4" w:customStyle="1">
    <w:name w:val="_4"/>
    <w:basedOn w:val="Normal"/>
    <w:pPr>
      <w:tabs>
        <w:tab w:val="left" w:pos="3600"/>
        <w:tab w:val="left" w:pos="4320"/>
        <w:tab w:val="left" w:pos="5040"/>
        <w:tab w:val="left" w:pos="5760"/>
        <w:tab w:val="left" w:pos="6480"/>
        <w:tab w:val="left" w:pos="7200"/>
        <w:tab w:val="left" w:pos="7920"/>
        <w:tab w:val="left" w:pos="8640"/>
      </w:tabs>
      <w:ind w:left="3600"/>
    </w:pPr>
  </w:style>
  <w:style w:type="paragraph" w:styleId="3" w:customStyle="1">
    <w:name w:val="_3"/>
    <w:basedOn w:val="Normal"/>
    <w:pPr>
      <w:tabs>
        <w:tab w:val="left" w:pos="4320"/>
        <w:tab w:val="left" w:pos="5040"/>
        <w:tab w:val="left" w:pos="5760"/>
        <w:tab w:val="left" w:pos="6480"/>
        <w:tab w:val="left" w:pos="7200"/>
        <w:tab w:val="left" w:pos="7920"/>
        <w:tab w:val="left" w:pos="8640"/>
      </w:tabs>
      <w:ind w:left="4320"/>
    </w:pPr>
  </w:style>
  <w:style w:type="paragraph" w:styleId="2" w:customStyle="1">
    <w:name w:val="_2"/>
    <w:basedOn w:val="Normal"/>
    <w:pPr>
      <w:tabs>
        <w:tab w:val="left" w:pos="5040"/>
        <w:tab w:val="left" w:pos="5760"/>
        <w:tab w:val="left" w:pos="6480"/>
        <w:tab w:val="left" w:pos="7200"/>
        <w:tab w:val="left" w:pos="7920"/>
        <w:tab w:val="left" w:pos="8640"/>
      </w:tabs>
      <w:ind w:left="5040"/>
    </w:pPr>
  </w:style>
  <w:style w:type="paragraph" w:styleId="1" w:customStyle="1">
    <w:name w:val="_1"/>
    <w:basedOn w:val="Normal"/>
    <w:pPr>
      <w:tabs>
        <w:tab w:val="left" w:pos="5760"/>
        <w:tab w:val="left" w:pos="6480"/>
        <w:tab w:val="left" w:pos="7200"/>
        <w:tab w:val="left" w:pos="7920"/>
        <w:tab w:val="left" w:pos="8640"/>
      </w:tabs>
      <w:ind w:left="5760"/>
    </w:pPr>
  </w:style>
  <w:style w:type="paragraph" w:styleId="a" w:customStyle="1">
    <w:name w:val="_"/>
    <w:basedOn w:val="Normal"/>
    <w:pPr>
      <w:tabs>
        <w:tab w:val="left" w:pos="6480"/>
        <w:tab w:val="left" w:pos="7200"/>
        <w:tab w:val="left" w:pos="7920"/>
        <w:tab w:val="left" w:pos="8640"/>
      </w:tabs>
      <w:ind w:left="6480"/>
    </w:pPr>
  </w:style>
  <w:style w:type="paragraph" w:styleId="DefinitionT" w:customStyle="1">
    <w:name w:val="Definition 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DefinitionL" w:customStyle="1">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Definition" w:customStyle="1">
    <w:name w:val="Definition"/>
    <w:rPr>
      <w:i/>
    </w:rPr>
  </w:style>
  <w:style w:type="paragraph" w:styleId="H1" w:customStyle="1">
    <w:name w:val="H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styleId="H2" w:customStyle="1">
    <w:name w:val="H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styleId="H3" w:customStyle="1">
    <w:name w:val="H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styleId="H4" w:customStyle="1">
    <w:name w:val="H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H5" w:customStyle="1">
    <w:name w:val="H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styleId="H6" w:customStyle="1">
    <w:name w:val="H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styleId="Address" w:customStyle="1">
    <w:name w:val="Address"/>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styleId="Blockquote" w:customStyle="1">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styleId="CITE" w:customStyle="1">
    <w:name w:val="CITE"/>
    <w:rPr>
      <w:i/>
    </w:rPr>
  </w:style>
  <w:style w:type="character" w:styleId="CODE" w:customStyle="1">
    <w:name w:val="CODE"/>
    <w:rPr>
      <w:rFonts w:ascii="Courier New" w:hAnsi="Courier New"/>
      <w:sz w:val="20"/>
    </w:rPr>
  </w:style>
  <w:style w:type="character" w:styleId="WPEmphasis" w:customStyle="1">
    <w:name w:val="WP_Emphasis"/>
    <w:rPr>
      <w:i/>
    </w:rPr>
  </w:style>
  <w:style w:type="character" w:styleId="WPHyperlink" w:customStyle="1">
    <w:name w:val="WP_Hyperlink"/>
    <w:rPr>
      <w:color w:val="0000FF"/>
      <w:u w:val="single"/>
    </w:rPr>
  </w:style>
  <w:style w:type="character" w:styleId="FollowedHype" w:customStyle="1">
    <w:name w:val="FollowedHype"/>
    <w:rPr>
      <w:color w:val="800080"/>
      <w:u w:val="single"/>
    </w:rPr>
  </w:style>
  <w:style w:type="character" w:styleId="Keyboard" w:customStyle="1">
    <w:name w:val="Keyboard"/>
    <w:rPr>
      <w:rFonts w:ascii="Courier New" w:hAnsi="Courier New"/>
      <w:b/>
      <w:sz w:val="20"/>
    </w:rPr>
  </w:style>
  <w:style w:type="paragraph" w:styleId="Preformatted" w:customStyle="1">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styleId="zBottomof" w:customStyle="1">
    <w:name w:val="zBottom of "/>
    <w:basedOn w:val="Normal"/>
    <w:pPr>
      <w:pBdr>
        <w:top w:val="double" w:color="000000" w:sz="8"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styleId="zTopofFor" w:customStyle="1">
    <w:name w:val="zTop of For"/>
    <w:basedOn w:val="Normal"/>
    <w:pPr>
      <w:pBdr>
        <w:bottom w:val="double" w:color="000000" w:sz="8"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styleId="Sample" w:customStyle="1">
    <w:name w:val="Sample"/>
    <w:rPr>
      <w:rFonts w:ascii="Courier New" w:hAnsi="Courier New"/>
    </w:rPr>
  </w:style>
  <w:style w:type="character" w:styleId="WPStrong" w:customStyle="1">
    <w:name w:val="WP_Strong"/>
    <w:rPr>
      <w:b/>
    </w:rPr>
  </w:style>
  <w:style w:type="character" w:styleId="Typewriter" w:customStyle="1">
    <w:name w:val="Typewriter"/>
    <w:rPr>
      <w:rFonts w:ascii="Courier New" w:hAnsi="Courier New"/>
      <w:sz w:val="20"/>
    </w:rPr>
  </w:style>
  <w:style w:type="character" w:styleId="Variable" w:customStyle="1">
    <w:name w:val="Variable"/>
    <w:rPr>
      <w:i/>
    </w:rPr>
  </w:style>
  <w:style w:type="character" w:styleId="HTMLMarkup" w:customStyle="1">
    <w:name w:val="HTML Markup"/>
    <w:rPr>
      <w:vanish/>
      <w:color w:val="FF0000"/>
    </w:rPr>
  </w:style>
  <w:style w:type="character" w:styleId="Comment" w:customStyle="1">
    <w:name w:val="Comment"/>
    <w:rPr>
      <w:vanish/>
    </w:rPr>
  </w:style>
  <w:style w:type="character" w:styleId="DefaultPara" w:customStyle="1">
    <w:name w:val="Default Para"/>
    <w:basedOn w:val="DefaultParagraphFont"/>
  </w:style>
  <w:style w:type="paragraph" w:styleId="Outline0011" w:customStyle="1">
    <w:name w:val="Outline001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Symbol" w:hAnsi="Symbol"/>
    </w:rPr>
  </w:style>
  <w:style w:type="paragraph" w:styleId="Outline0012" w:customStyle="1">
    <w:name w:val="Outline001_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Courier New" w:hAnsi="Courier New"/>
    </w:rPr>
  </w:style>
  <w:style w:type="paragraph" w:styleId="Outline0013" w:customStyle="1">
    <w:name w:val="Outline001_3"/>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360"/>
    </w:pPr>
    <w:rPr>
      <w:rFonts w:ascii="Wingdings" w:hAnsi="Wingdings"/>
    </w:rPr>
  </w:style>
  <w:style w:type="paragraph" w:styleId="Outline0014" w:customStyle="1">
    <w:name w:val="Outline001_4"/>
    <w:basedOn w:val="Normal"/>
    <w:pPr>
      <w:tabs>
        <w:tab w:val="left" w:pos="2880"/>
        <w:tab w:val="left" w:pos="3600"/>
        <w:tab w:val="left" w:pos="4320"/>
        <w:tab w:val="left" w:pos="5040"/>
        <w:tab w:val="left" w:pos="5760"/>
        <w:tab w:val="left" w:pos="6480"/>
        <w:tab w:val="left" w:pos="7200"/>
        <w:tab w:val="left" w:pos="7920"/>
        <w:tab w:val="left" w:pos="8640"/>
      </w:tabs>
      <w:ind w:left="2880" w:hanging="360"/>
    </w:pPr>
    <w:rPr>
      <w:rFonts w:ascii="Symbol" w:hAnsi="Symbol"/>
    </w:rPr>
  </w:style>
  <w:style w:type="paragraph" w:styleId="Outline0015" w:customStyle="1">
    <w:name w:val="Outline001_5"/>
    <w:basedOn w:val="Normal"/>
    <w:pPr>
      <w:tabs>
        <w:tab w:val="left" w:pos="3600"/>
        <w:tab w:val="left" w:pos="4320"/>
        <w:tab w:val="left" w:pos="5040"/>
        <w:tab w:val="left" w:pos="5760"/>
        <w:tab w:val="left" w:pos="6480"/>
        <w:tab w:val="left" w:pos="7200"/>
        <w:tab w:val="left" w:pos="7920"/>
        <w:tab w:val="left" w:pos="8640"/>
      </w:tabs>
      <w:ind w:left="3600" w:hanging="360"/>
    </w:pPr>
    <w:rPr>
      <w:rFonts w:ascii="Courier New" w:hAnsi="Courier New"/>
    </w:rPr>
  </w:style>
  <w:style w:type="paragraph" w:styleId="Outline0016" w:customStyle="1">
    <w:name w:val="Outline001_6"/>
    <w:basedOn w:val="Normal"/>
    <w:pPr>
      <w:tabs>
        <w:tab w:val="left" w:pos="4320"/>
        <w:tab w:val="left" w:pos="5040"/>
        <w:tab w:val="left" w:pos="5760"/>
        <w:tab w:val="left" w:pos="6480"/>
        <w:tab w:val="left" w:pos="7200"/>
        <w:tab w:val="left" w:pos="7920"/>
        <w:tab w:val="left" w:pos="8640"/>
      </w:tabs>
      <w:ind w:left="4320" w:hanging="360"/>
    </w:pPr>
    <w:rPr>
      <w:rFonts w:ascii="Wingdings" w:hAnsi="Wingdings"/>
    </w:rPr>
  </w:style>
  <w:style w:type="paragraph" w:styleId="Outline0017" w:customStyle="1">
    <w:name w:val="Outline001_7"/>
    <w:basedOn w:val="Normal"/>
    <w:pPr>
      <w:tabs>
        <w:tab w:val="left" w:pos="5040"/>
        <w:tab w:val="left" w:pos="5760"/>
        <w:tab w:val="left" w:pos="6480"/>
        <w:tab w:val="left" w:pos="7200"/>
        <w:tab w:val="left" w:pos="7920"/>
        <w:tab w:val="left" w:pos="8640"/>
      </w:tabs>
      <w:ind w:left="5040" w:hanging="360"/>
    </w:pPr>
    <w:rPr>
      <w:rFonts w:ascii="Symbol" w:hAnsi="Symbol"/>
    </w:rPr>
  </w:style>
  <w:style w:type="paragraph" w:styleId="Outline0018" w:customStyle="1">
    <w:name w:val="Outline001_8"/>
    <w:basedOn w:val="Normal"/>
    <w:pPr>
      <w:tabs>
        <w:tab w:val="left" w:pos="5760"/>
        <w:tab w:val="left" w:pos="6480"/>
        <w:tab w:val="left" w:pos="7200"/>
        <w:tab w:val="left" w:pos="7920"/>
        <w:tab w:val="left" w:pos="8640"/>
      </w:tabs>
      <w:ind w:left="5760" w:hanging="360"/>
    </w:pPr>
    <w:rPr>
      <w:rFonts w:ascii="Courier New" w:hAnsi="Courier New"/>
    </w:rPr>
  </w:style>
  <w:style w:type="character" w:styleId="BalloonTextChar" w:customStyle="1">
    <w:name w:val="Balloon Text Char"/>
    <w:link w:val="BalloonText"/>
    <w:uiPriority w:val="99"/>
    <w:semiHidden/>
    <w:rsid w:val="00253172"/>
    <w:rPr>
      <w:rFonts w:ascii="Tahoma" w:hAnsi="Tahoma" w:cs="Tahoma"/>
      <w:sz w:val="16"/>
      <w:szCs w:val="16"/>
    </w:rPr>
  </w:style>
  <w:style w:type="character" w:styleId="Hyperlink">
    <w:name w:val="Hyperlink"/>
    <w:uiPriority w:val="99"/>
    <w:rsid w:val="00B609B0"/>
    <w:rPr>
      <w:rFonts w:cs="Times New Roman"/>
      <w:color w:val="0000FF"/>
      <w:u w:val="single"/>
    </w:rPr>
  </w:style>
  <w:style w:type="paragraph" w:styleId="NormalWeb">
    <w:name w:val="Normal (Web)"/>
    <w:basedOn w:val="Normal"/>
    <w:uiPriority w:val="99"/>
    <w:semiHidden/>
    <w:unhideWhenUsed/>
    <w:rsid w:val="00BB399D"/>
    <w:pPr>
      <w:spacing w:before="100" w:beforeAutospacing="1" w:after="100" w:afterAutospacing="1"/>
    </w:pPr>
    <w:rPr>
      <w:szCs w:val="24"/>
    </w:rPr>
  </w:style>
  <w:style w:type="paragraph" w:styleId="xmsonormal" w:customStyle="1">
    <w:name w:val="x_msonormal"/>
    <w:basedOn w:val="Normal"/>
    <w:rsid w:val="00BB399D"/>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672295">
      <w:bodyDiv w:val="1"/>
      <w:marLeft w:val="0"/>
      <w:marRight w:val="0"/>
      <w:marTop w:val="0"/>
      <w:marBottom w:val="0"/>
      <w:divBdr>
        <w:top w:val="none" w:sz="0" w:space="0" w:color="auto"/>
        <w:left w:val="none" w:sz="0" w:space="0" w:color="auto"/>
        <w:bottom w:val="none" w:sz="0" w:space="0" w:color="auto"/>
        <w:right w:val="none" w:sz="0" w:space="0" w:color="auto"/>
      </w:divBdr>
    </w:div>
    <w:div w:id="192756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hyperlink" Target="https://www.TAMUK.edu/commencement" TargetMode="External" Id="rId7" /><Relationship Type="http://schemas.openxmlformats.org/officeDocument/2006/relationships/image" Target="media/image2.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wmf" Id="rId6" /><Relationship Type="http://schemas.openxmlformats.org/officeDocument/2006/relationships/hyperlink" Target="mailto:provost@tamuk.edu" TargetMode="Externa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mailto:provost@tamuk.edu" TargetMode="External" Id="rId9" /><Relationship Type="http://schemas.openxmlformats.org/officeDocument/2006/relationships/theme" Target="theme/theme1.xml" Id="rId14" /><Relationship Type="http://schemas.openxmlformats.org/officeDocument/2006/relationships/hyperlink" Target="http://www.tamuk.edu/registrar/forms.html" TargetMode="External" Id="Rfab62939c9a94560" /><Relationship Type="http://schemas.openxmlformats.org/officeDocument/2006/relationships/hyperlink" Target="https://www.tamuk.edu/academicaffairs/_files_AA/Forms/tuitionrebatecomplete.pdf" TargetMode="External" Id="R000b55f1adff4b7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B5E42-DAA7-4937-BD61-0ACD684767A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Norma J Flores</dc:creator>
  <keywords/>
  <lastModifiedBy>James P Pollock</lastModifiedBy>
  <revision>9</revision>
  <lastPrinted>2020-11-09T23:37:00.0000000Z</lastPrinted>
  <dcterms:created xsi:type="dcterms:W3CDTF">2020-11-10T14:08:00.0000000Z</dcterms:created>
  <dcterms:modified xsi:type="dcterms:W3CDTF">2020-11-10T14:09:39.1508720Z</dcterms:modified>
</coreProperties>
</file>